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828B55">
      <w:pPr>
        <w:spacing w:line="289" w:lineRule="auto"/>
        <w:rPr>
          <w:rFonts w:ascii="Arial"/>
          <w:sz w:val="21"/>
        </w:rPr>
      </w:pPr>
    </w:p>
    <w:p w14:paraId="5FBC0530">
      <w:pPr>
        <w:spacing w:line="289" w:lineRule="auto"/>
        <w:rPr>
          <w:rFonts w:ascii="Arial"/>
          <w:sz w:val="21"/>
        </w:rPr>
      </w:pPr>
    </w:p>
    <w:p w14:paraId="14430221">
      <w:pPr>
        <w:spacing w:line="290" w:lineRule="auto"/>
        <w:rPr>
          <w:rFonts w:ascii="Arial"/>
          <w:sz w:val="21"/>
        </w:rPr>
      </w:pPr>
    </w:p>
    <w:p w14:paraId="3F4CFE3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31"/>
          <w:szCs w:val="31"/>
        </w:rPr>
      </w:pPr>
      <w:r>
        <w:rPr>
          <w:rFonts w:hint="eastAsia" w:ascii="方正小标宋简体" w:hAnsi="方正小标宋简体" w:eastAsia="方正小标宋简体" w:cs="方正小标宋简体"/>
          <w:b w:val="0"/>
          <w:bCs w:val="0"/>
          <w:spacing w:val="11"/>
          <w:sz w:val="44"/>
          <w:szCs w:val="44"/>
          <w:lang w:val="en-US" w:eastAsia="zh-CN"/>
          <w14:textOutline w14:w="7582" w14:cap="flat" w14:cmpd="sng">
            <w14:solidFill>
              <w14:srgbClr w14:val="000000"/>
            </w14:solidFill>
            <w14:prstDash w14:val="solid"/>
            <w14:miter w14:val="0"/>
          </w14:textOutline>
        </w:rPr>
        <w:t xml:space="preserve"> </w:t>
      </w:r>
      <w:r>
        <w:rPr>
          <w:rFonts w:hint="eastAsia" w:ascii="方正小标宋简体" w:hAnsi="方正小标宋简体" w:eastAsia="方正小标宋简体" w:cs="方正小标宋简体"/>
          <w:b w:val="0"/>
          <w:bCs w:val="0"/>
          <w:snapToGrid w:val="0"/>
          <w:color w:val="000000"/>
          <w:spacing w:val="11"/>
          <w:kern w:val="0"/>
          <w:sz w:val="44"/>
          <w:szCs w:val="44"/>
          <w:lang w:val="en-US" w:eastAsia="zh-CN" w:bidi="ar-SA"/>
          <w14:textOutline w14:w="7582" w14:cap="flat" w14:cmpd="sng">
            <w14:solidFill>
              <w14:srgbClr w14:val="000000"/>
            </w14:solidFill>
            <w14:prstDash w14:val="solid"/>
            <w14:miter w14:val="0"/>
          </w14:textOutline>
        </w:rPr>
        <w:t>阳西总医院健康管理信息化平台体重管理模块采购项目</w:t>
      </w:r>
    </w:p>
    <w:p w14:paraId="1951ED2D">
      <w:pPr>
        <w:keepNext w:val="0"/>
        <w:keepLines w:val="0"/>
        <w:pageBreakBefore w:val="0"/>
        <w:widowControl/>
        <w:kinsoku w:val="0"/>
        <w:wordWrap/>
        <w:overflowPunct/>
        <w:topLinePunct w:val="0"/>
        <w:autoSpaceDE w:val="0"/>
        <w:autoSpaceDN w:val="0"/>
        <w:bidi w:val="0"/>
        <w:adjustRightInd w:val="0"/>
        <w:snapToGrid w:val="0"/>
        <w:spacing w:line="240" w:lineRule="auto"/>
        <w:ind w:left="3776"/>
        <w:textAlignment w:val="baseline"/>
        <w:rPr>
          <w:rFonts w:ascii="宋体" w:hAnsi="宋体" w:eastAsia="宋体" w:cs="宋体"/>
          <w:sz w:val="84"/>
          <w:szCs w:val="84"/>
          <w14:textOutline w14:w="15255" w14:cap="flat" w14:cmpd="sng">
            <w14:solidFill>
              <w14:srgbClr w14:val="000000"/>
            </w14:solidFill>
            <w14:prstDash w14:val="solid"/>
            <w14:miter w14:val="0"/>
          </w14:textOutline>
        </w:rPr>
      </w:pPr>
    </w:p>
    <w:p w14:paraId="37468116">
      <w:pPr>
        <w:keepNext w:val="0"/>
        <w:keepLines w:val="0"/>
        <w:pageBreakBefore w:val="0"/>
        <w:widowControl/>
        <w:kinsoku w:val="0"/>
        <w:wordWrap/>
        <w:overflowPunct/>
        <w:topLinePunct w:val="0"/>
        <w:autoSpaceDE w:val="0"/>
        <w:autoSpaceDN w:val="0"/>
        <w:bidi w:val="0"/>
        <w:adjustRightInd w:val="0"/>
        <w:snapToGrid w:val="0"/>
        <w:spacing w:line="240" w:lineRule="auto"/>
        <w:ind w:left="3776"/>
        <w:textAlignment w:val="baseline"/>
        <w:rPr>
          <w:rFonts w:hint="eastAsia" w:ascii="宋体" w:hAnsi="宋体" w:eastAsia="宋体" w:cs="宋体"/>
          <w:sz w:val="84"/>
          <w:szCs w:val="84"/>
          <w:lang w:eastAsia="zh-CN"/>
          <w14:textOutline w14:w="15255" w14:cap="flat" w14:cmpd="sng">
            <w14:solidFill>
              <w14:srgbClr w14:val="000000"/>
            </w14:solidFill>
            <w14:prstDash w14:val="solid"/>
            <w14:miter w14:val="0"/>
          </w14:textOutline>
        </w:rPr>
      </w:pPr>
      <w:r>
        <w:rPr>
          <w:rFonts w:hint="eastAsia" w:ascii="宋体" w:hAnsi="宋体" w:eastAsia="宋体" w:cs="宋体"/>
          <w:sz w:val="84"/>
          <w:szCs w:val="84"/>
          <w:lang w:val="en-US" w:eastAsia="zh-CN"/>
          <w14:textOutline w14:w="15255" w14:cap="flat" w14:cmpd="sng">
            <w14:solidFill>
              <w14:srgbClr w14:val="000000"/>
            </w14:solidFill>
            <w14:prstDash w14:val="solid"/>
            <w14:miter w14:val="0"/>
          </w14:textOutline>
        </w:rPr>
        <w:t>比</w:t>
      </w:r>
    </w:p>
    <w:p w14:paraId="1D65D690">
      <w:pPr>
        <w:spacing w:before="292" w:line="222" w:lineRule="auto"/>
        <w:ind w:left="3776"/>
        <w:rPr>
          <w:rFonts w:hint="eastAsia" w:ascii="宋体" w:hAnsi="宋体" w:eastAsia="宋体" w:cs="宋体"/>
          <w:sz w:val="84"/>
          <w:szCs w:val="84"/>
          <w:lang w:val="en-US" w:eastAsia="zh-CN"/>
          <w14:textOutline w14:w="15255" w14:cap="flat" w14:cmpd="sng">
            <w14:solidFill>
              <w14:srgbClr w14:val="000000"/>
            </w14:solidFill>
            <w14:prstDash w14:val="solid"/>
            <w14:miter w14:val="0"/>
          </w14:textOutline>
        </w:rPr>
      </w:pPr>
      <w:r>
        <w:rPr>
          <w:rFonts w:hint="eastAsia" w:ascii="宋体" w:hAnsi="宋体" w:eastAsia="宋体" w:cs="宋体"/>
          <w:sz w:val="84"/>
          <w:szCs w:val="84"/>
          <w:lang w:val="en-US" w:eastAsia="zh-CN"/>
          <w14:textOutline w14:w="15255" w14:cap="flat" w14:cmpd="sng">
            <w14:solidFill>
              <w14:srgbClr w14:val="000000"/>
            </w14:solidFill>
            <w14:prstDash w14:val="solid"/>
            <w14:miter w14:val="0"/>
          </w14:textOutline>
        </w:rPr>
        <w:t>选</w:t>
      </w:r>
    </w:p>
    <w:p w14:paraId="1B68E14B">
      <w:pPr>
        <w:spacing w:before="292" w:line="222" w:lineRule="auto"/>
        <w:ind w:left="3776"/>
        <w:rPr>
          <w:rFonts w:hint="eastAsia" w:ascii="宋体" w:hAnsi="宋体" w:eastAsia="宋体" w:cs="宋体"/>
          <w:sz w:val="84"/>
          <w:szCs w:val="84"/>
          <w:lang w:val="en-US" w:eastAsia="zh-CN"/>
          <w14:textOutline w14:w="15255" w14:cap="flat" w14:cmpd="sng">
            <w14:solidFill>
              <w14:srgbClr w14:val="000000"/>
            </w14:solidFill>
            <w14:prstDash w14:val="solid"/>
            <w14:miter w14:val="0"/>
          </w14:textOutline>
        </w:rPr>
      </w:pPr>
      <w:r>
        <w:rPr>
          <w:rFonts w:hint="eastAsia" w:ascii="宋体" w:hAnsi="宋体" w:eastAsia="宋体" w:cs="宋体"/>
          <w:sz w:val="84"/>
          <w:szCs w:val="84"/>
          <w:lang w:val="en-US" w:eastAsia="zh-CN"/>
          <w14:textOutline w14:w="15255" w14:cap="flat" w14:cmpd="sng">
            <w14:solidFill>
              <w14:srgbClr w14:val="000000"/>
            </w14:solidFill>
            <w14:prstDash w14:val="solid"/>
            <w14:miter w14:val="0"/>
          </w14:textOutline>
        </w:rPr>
        <w:t>文</w:t>
      </w:r>
    </w:p>
    <w:p w14:paraId="6819FD17">
      <w:pPr>
        <w:spacing w:before="292" w:line="222" w:lineRule="auto"/>
        <w:ind w:left="3776"/>
        <w:rPr>
          <w:rFonts w:hint="default" w:ascii="宋体" w:hAnsi="宋体" w:eastAsia="宋体" w:cs="宋体"/>
          <w:sz w:val="84"/>
          <w:szCs w:val="84"/>
          <w:lang w:val="en-US" w:eastAsia="zh-CN"/>
          <w14:textOutline w14:w="15255" w14:cap="flat" w14:cmpd="sng">
            <w14:solidFill>
              <w14:srgbClr w14:val="000000"/>
            </w14:solidFill>
            <w14:prstDash w14:val="solid"/>
            <w14:miter w14:val="0"/>
          </w14:textOutline>
        </w:rPr>
      </w:pPr>
      <w:r>
        <w:rPr>
          <w:rFonts w:hint="eastAsia" w:ascii="宋体" w:hAnsi="宋体" w:eastAsia="宋体" w:cs="宋体"/>
          <w:sz w:val="84"/>
          <w:szCs w:val="84"/>
          <w:lang w:val="en-US" w:eastAsia="zh-CN"/>
          <w14:textOutline w14:w="15255" w14:cap="flat" w14:cmpd="sng">
            <w14:solidFill>
              <w14:srgbClr w14:val="000000"/>
            </w14:solidFill>
            <w14:prstDash w14:val="solid"/>
            <w14:miter w14:val="0"/>
          </w14:textOutline>
        </w:rPr>
        <w:t>件</w:t>
      </w:r>
    </w:p>
    <w:p w14:paraId="5EEB8018">
      <w:pPr>
        <w:spacing w:line="246" w:lineRule="auto"/>
        <w:rPr>
          <w:rFonts w:ascii="Arial"/>
          <w:sz w:val="21"/>
        </w:rPr>
      </w:pPr>
    </w:p>
    <w:p w14:paraId="1A183EE4">
      <w:pPr>
        <w:spacing w:line="246" w:lineRule="auto"/>
        <w:rPr>
          <w:rFonts w:ascii="Arial"/>
          <w:sz w:val="21"/>
        </w:rPr>
      </w:pPr>
    </w:p>
    <w:p w14:paraId="4B4AFE11">
      <w:pPr>
        <w:spacing w:line="246" w:lineRule="auto"/>
        <w:rPr>
          <w:rFonts w:ascii="Arial"/>
          <w:sz w:val="21"/>
        </w:rPr>
      </w:pPr>
    </w:p>
    <w:p w14:paraId="7FC1E78E">
      <w:pPr>
        <w:keepNext w:val="0"/>
        <w:keepLines w:val="0"/>
        <w:pageBreakBefore w:val="0"/>
        <w:widowControl/>
        <w:kinsoku w:val="0"/>
        <w:wordWrap/>
        <w:overflowPunct/>
        <w:topLinePunct w:val="0"/>
        <w:autoSpaceDE w:val="0"/>
        <w:autoSpaceDN w:val="0"/>
        <w:bidi w:val="0"/>
        <w:adjustRightInd/>
        <w:snapToGrid/>
        <w:spacing w:line="560" w:lineRule="exact"/>
        <w:ind w:left="0"/>
        <w:jc w:val="center"/>
        <w:textAlignment w:val="baseline"/>
        <w:rPr>
          <w:rFonts w:hint="eastAsia" w:ascii="方正仿宋_GBK" w:hAnsi="方正仿宋_GBK" w:eastAsia="方正仿宋_GBK" w:cs="方正仿宋_GBK"/>
          <w:b/>
          <w:bCs/>
          <w:spacing w:val="-33"/>
          <w:position w:val="24"/>
          <w:sz w:val="28"/>
          <w:szCs w:val="28"/>
          <w14:textOutline w14:w="5793" w14:cap="flat" w14:cmpd="sng">
            <w14:solidFill>
              <w14:srgbClr w14:val="000000"/>
            </w14:solidFill>
            <w14:prstDash w14:val="solid"/>
            <w14:miter w14:val="0"/>
          </w14:textOutline>
        </w:rPr>
      </w:pPr>
    </w:p>
    <w:p w14:paraId="1BA7FEAB">
      <w:pPr>
        <w:pStyle w:val="15"/>
        <w:rPr>
          <w:rFonts w:hint="eastAsia" w:ascii="方正仿宋_GBK" w:hAnsi="方正仿宋_GBK" w:eastAsia="方正仿宋_GBK" w:cs="方正仿宋_GBK"/>
          <w:b/>
          <w:bCs/>
          <w:spacing w:val="-33"/>
          <w:position w:val="24"/>
          <w:sz w:val="28"/>
          <w:szCs w:val="28"/>
          <w14:textOutline w14:w="5793" w14:cap="flat" w14:cmpd="sng">
            <w14:solidFill>
              <w14:srgbClr w14:val="000000"/>
            </w14:solidFill>
            <w14:prstDash w14:val="solid"/>
            <w14:miter w14:val="0"/>
          </w14:textOutline>
        </w:rPr>
      </w:pPr>
    </w:p>
    <w:p w14:paraId="10BBD8CE">
      <w:pPr>
        <w:pStyle w:val="15"/>
        <w:rPr>
          <w:rFonts w:hint="eastAsia" w:ascii="方正仿宋_GBK" w:hAnsi="方正仿宋_GBK" w:eastAsia="方正仿宋_GBK" w:cs="方正仿宋_GBK"/>
          <w:b/>
          <w:bCs/>
          <w:spacing w:val="-33"/>
          <w:position w:val="24"/>
          <w:sz w:val="28"/>
          <w:szCs w:val="28"/>
          <w14:textOutline w14:w="5793" w14:cap="flat" w14:cmpd="sng">
            <w14:solidFill>
              <w14:srgbClr w14:val="000000"/>
            </w14:solidFill>
            <w14:prstDash w14:val="solid"/>
            <w14:miter w14:val="0"/>
          </w14:textOutline>
        </w:rPr>
      </w:pPr>
    </w:p>
    <w:p w14:paraId="1ED587A3">
      <w:pPr>
        <w:keepNext w:val="0"/>
        <w:keepLines w:val="0"/>
        <w:pageBreakBefore w:val="0"/>
        <w:widowControl/>
        <w:kinsoku w:val="0"/>
        <w:wordWrap/>
        <w:overflowPunct/>
        <w:topLinePunct w:val="0"/>
        <w:autoSpaceDE w:val="0"/>
        <w:autoSpaceDN w:val="0"/>
        <w:bidi w:val="0"/>
        <w:adjustRightInd/>
        <w:snapToGrid/>
        <w:spacing w:line="560" w:lineRule="exact"/>
        <w:ind w:left="0"/>
        <w:jc w:val="center"/>
        <w:textAlignment w:val="baseline"/>
        <w:rPr>
          <w:rFonts w:hint="eastAsia"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val="en-US" w:eastAsia="zh-CN"/>
        </w:rPr>
        <w:t>采购人：阳西总医院</w:t>
      </w:r>
    </w:p>
    <w:p w14:paraId="52109861">
      <w:pPr>
        <w:keepNext w:val="0"/>
        <w:keepLines w:val="0"/>
        <w:pageBreakBefore w:val="0"/>
        <w:widowControl/>
        <w:kinsoku w:val="0"/>
        <w:wordWrap/>
        <w:overflowPunct/>
        <w:topLinePunct w:val="0"/>
        <w:autoSpaceDE w:val="0"/>
        <w:autoSpaceDN w:val="0"/>
        <w:bidi w:val="0"/>
        <w:adjustRightInd/>
        <w:snapToGrid/>
        <w:spacing w:line="560" w:lineRule="exact"/>
        <w:ind w:left="0"/>
        <w:jc w:val="center"/>
        <w:textAlignment w:val="baseline"/>
        <w:rPr>
          <w:rFonts w:hint="default"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val="en-US" w:eastAsia="zh-CN"/>
        </w:rPr>
        <w:t>2025年12月</w:t>
      </w:r>
    </w:p>
    <w:p w14:paraId="5AE1C953">
      <w:pPr>
        <w:spacing w:line="258" w:lineRule="auto"/>
        <w:rPr>
          <w:rFonts w:ascii="Arial"/>
          <w:sz w:val="21"/>
        </w:rPr>
      </w:pPr>
    </w:p>
    <w:p w14:paraId="66218551">
      <w:pPr>
        <w:spacing w:before="71" w:line="219" w:lineRule="auto"/>
        <w:rPr>
          <w:rFonts w:ascii="宋体" w:hAnsi="宋体" w:eastAsia="宋体" w:cs="宋体"/>
          <w:spacing w:val="-1"/>
          <w:sz w:val="36"/>
          <w:szCs w:val="36"/>
          <w14:textOutline w14:w="6537" w14:cap="flat" w14:cmpd="sng">
            <w14:solidFill>
              <w14:srgbClr w14:val="000000"/>
            </w14:solidFill>
            <w14:prstDash w14:val="solid"/>
            <w14:miter w14:val="0"/>
          </w14:textOutline>
        </w:rPr>
      </w:pPr>
    </w:p>
    <w:p w14:paraId="28644E00">
      <w:pPr>
        <w:keepNext w:val="0"/>
        <w:keepLines w:val="0"/>
        <w:pageBreakBefore w:val="0"/>
        <w:widowControl/>
        <w:kinsoku w:val="0"/>
        <w:wordWrap/>
        <w:overflowPunct/>
        <w:topLinePunct w:val="0"/>
        <w:autoSpaceDE w:val="0"/>
        <w:autoSpaceDN w:val="0"/>
        <w:bidi w:val="0"/>
        <w:adjustRightInd w:val="0"/>
        <w:snapToGrid w:val="0"/>
        <w:spacing w:after="0" w:afterLines="100" w:line="520" w:lineRule="exact"/>
        <w:ind w:left="0"/>
        <w:jc w:val="center"/>
        <w:textAlignment w:val="baseline"/>
        <w:rPr>
          <w:rFonts w:hint="eastAsia" w:ascii="黑体" w:hAnsi="黑体" w:eastAsia="黑体" w:cs="黑体"/>
          <w:spacing w:val="0"/>
          <w:position w:val="0"/>
          <w:sz w:val="36"/>
          <w:szCs w:val="36"/>
          <w:lang w:val="en-US" w:eastAsia="zh-CN"/>
        </w:rPr>
      </w:pPr>
    </w:p>
    <w:p w14:paraId="139BC70B">
      <w:pPr>
        <w:keepNext w:val="0"/>
        <w:keepLines w:val="0"/>
        <w:pageBreakBefore w:val="0"/>
        <w:widowControl/>
        <w:kinsoku w:val="0"/>
        <w:wordWrap/>
        <w:overflowPunct/>
        <w:topLinePunct w:val="0"/>
        <w:autoSpaceDE w:val="0"/>
        <w:autoSpaceDN w:val="0"/>
        <w:bidi w:val="0"/>
        <w:adjustRightInd w:val="0"/>
        <w:snapToGrid w:val="0"/>
        <w:spacing w:after="0" w:afterLines="100" w:line="520" w:lineRule="exact"/>
        <w:ind w:left="0"/>
        <w:jc w:val="center"/>
        <w:textAlignment w:val="baseline"/>
        <w:rPr>
          <w:rFonts w:hint="eastAsia" w:ascii="黑体" w:hAnsi="黑体" w:eastAsia="黑体" w:cs="黑体"/>
          <w:spacing w:val="0"/>
          <w:position w:val="0"/>
          <w:sz w:val="36"/>
          <w:szCs w:val="36"/>
          <w:lang w:val="en-US" w:eastAsia="zh-CN"/>
        </w:rPr>
      </w:pPr>
    </w:p>
    <w:p w14:paraId="383F691F">
      <w:pPr>
        <w:keepNext w:val="0"/>
        <w:keepLines w:val="0"/>
        <w:pageBreakBefore w:val="0"/>
        <w:widowControl/>
        <w:kinsoku w:val="0"/>
        <w:wordWrap/>
        <w:overflowPunct/>
        <w:topLinePunct w:val="0"/>
        <w:autoSpaceDE w:val="0"/>
        <w:autoSpaceDN w:val="0"/>
        <w:bidi w:val="0"/>
        <w:adjustRightInd w:val="0"/>
        <w:snapToGrid w:val="0"/>
        <w:spacing w:after="0" w:afterLines="100" w:line="520" w:lineRule="exact"/>
        <w:ind w:left="0"/>
        <w:jc w:val="center"/>
        <w:textAlignment w:val="baseline"/>
        <w:rPr>
          <w:rFonts w:ascii="宋体" w:hAnsi="宋体" w:eastAsia="宋体" w:cs="宋体"/>
          <w:sz w:val="36"/>
          <w:szCs w:val="36"/>
        </w:rPr>
      </w:pPr>
      <w:r>
        <w:rPr>
          <w:rFonts w:hint="eastAsia" w:ascii="黑体" w:hAnsi="黑体" w:eastAsia="黑体" w:cs="黑体"/>
          <w:spacing w:val="0"/>
          <w:position w:val="0"/>
          <w:sz w:val="36"/>
          <w:szCs w:val="36"/>
          <w:lang w:val="en-US" w:eastAsia="zh-CN"/>
        </w:rPr>
        <w:t>第一章 院内比选采购公告</w:t>
      </w:r>
    </w:p>
    <w:p w14:paraId="22D5405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left"/>
        <w:rPr>
          <w:rFonts w:hint="eastAsia" w:ascii="方正仿宋_GBK" w:hAnsi="方正仿宋_GBK" w:eastAsia="方正仿宋_GBK" w:cs="方正仿宋_GBK"/>
          <w:snapToGrid w:val="0"/>
          <w:color w:val="000000"/>
          <w:spacing w:val="-1"/>
          <w:kern w:val="0"/>
          <w:sz w:val="24"/>
          <w:szCs w:val="24"/>
          <w:lang w:val="en-US" w:eastAsia="zh-CN"/>
        </w:rPr>
      </w:pPr>
      <w:r>
        <w:rPr>
          <w:rFonts w:hint="eastAsia" w:ascii="方正仿宋_GBK" w:hAnsi="方正仿宋_GBK" w:eastAsia="方正仿宋_GBK" w:cs="方正仿宋_GBK"/>
          <w:snapToGrid w:val="0"/>
          <w:color w:val="000000"/>
          <w:spacing w:val="-1"/>
          <w:kern w:val="0"/>
          <w:sz w:val="24"/>
          <w:szCs w:val="24"/>
          <w:lang w:val="en-US" w:eastAsia="zh-CN"/>
        </w:rPr>
        <w:t>为落实“体重管理年”任务要求，我院拟对健康管理信息化平台进行升级，新增体重管理模块。参照政府采购相关法律法规，现对体重管理模块进行院内比选采购，诚邀合格的供应商参加。现将有关事项公告如下：</w:t>
      </w:r>
    </w:p>
    <w:p w14:paraId="6881155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left"/>
        <w:rPr>
          <w:rFonts w:hint="eastAsia" w:ascii="方正仿宋_GBK" w:hAnsi="方正仿宋_GBK" w:eastAsia="方正仿宋_GBK" w:cs="方正仿宋_GBK"/>
          <w:snapToGrid w:val="0"/>
          <w:color w:val="000000"/>
          <w:spacing w:val="-1"/>
          <w:kern w:val="0"/>
          <w:sz w:val="24"/>
          <w:szCs w:val="24"/>
          <w:lang w:val="en-US" w:eastAsia="zh-CN"/>
        </w:rPr>
      </w:pPr>
      <w:r>
        <w:rPr>
          <w:rFonts w:hint="eastAsia" w:ascii="方正仿宋_GBK" w:hAnsi="方正仿宋_GBK" w:eastAsia="方正仿宋_GBK" w:cs="方正仿宋_GBK"/>
          <w:snapToGrid w:val="0"/>
          <w:color w:val="000000"/>
          <w:spacing w:val="-1"/>
          <w:kern w:val="0"/>
          <w:sz w:val="24"/>
          <w:szCs w:val="24"/>
          <w:lang w:val="en-US" w:eastAsia="zh-CN"/>
        </w:rPr>
        <w:t>一、采购项目内容</w:t>
      </w:r>
    </w:p>
    <w:p w14:paraId="3864F7C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left"/>
        <w:rPr>
          <w:rFonts w:hint="eastAsia" w:ascii="方正仿宋_GBK" w:hAnsi="方正仿宋_GBK" w:eastAsia="方正仿宋_GBK" w:cs="方正仿宋_GBK"/>
          <w:snapToGrid w:val="0"/>
          <w:color w:val="000000"/>
          <w:spacing w:val="-1"/>
          <w:kern w:val="0"/>
          <w:sz w:val="24"/>
          <w:szCs w:val="24"/>
          <w:lang w:val="en-US" w:eastAsia="zh-CN"/>
        </w:rPr>
      </w:pPr>
      <w:r>
        <w:rPr>
          <w:rFonts w:hint="eastAsia" w:ascii="方正仿宋_GBK" w:hAnsi="方正仿宋_GBK" w:eastAsia="方正仿宋_GBK" w:cs="方正仿宋_GBK"/>
          <w:snapToGrid w:val="0"/>
          <w:color w:val="000000"/>
          <w:spacing w:val="-1"/>
          <w:kern w:val="0"/>
          <w:sz w:val="24"/>
          <w:szCs w:val="24"/>
          <w:lang w:val="en-US" w:eastAsia="zh-CN"/>
        </w:rPr>
        <w:t>1.项目名称：阳西总医院健康管理信息化平台体重管理模块采购项目</w:t>
      </w:r>
    </w:p>
    <w:p w14:paraId="6DCFEBF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left"/>
        <w:rPr>
          <w:rFonts w:hint="eastAsia" w:ascii="方正仿宋_GBK" w:hAnsi="方正仿宋_GBK" w:eastAsia="方正仿宋_GBK" w:cs="方正仿宋_GBK"/>
          <w:snapToGrid w:val="0"/>
          <w:color w:val="000000"/>
          <w:spacing w:val="-1"/>
          <w:kern w:val="0"/>
          <w:sz w:val="24"/>
          <w:szCs w:val="24"/>
          <w:lang w:val="en-US" w:eastAsia="zh-CN"/>
        </w:rPr>
      </w:pPr>
      <w:r>
        <w:rPr>
          <w:rFonts w:hint="eastAsia" w:ascii="方正仿宋_GBK" w:hAnsi="方正仿宋_GBK" w:eastAsia="方正仿宋_GBK" w:cs="方正仿宋_GBK"/>
          <w:snapToGrid w:val="0"/>
          <w:color w:val="000000"/>
          <w:spacing w:val="-1"/>
          <w:kern w:val="0"/>
          <w:sz w:val="24"/>
          <w:szCs w:val="24"/>
          <w:lang w:val="en-US" w:eastAsia="zh-CN"/>
        </w:rPr>
        <w:t>2.项目预算：95000元</w:t>
      </w:r>
    </w:p>
    <w:p w14:paraId="6537472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left"/>
        <w:rPr>
          <w:rFonts w:hint="eastAsia" w:ascii="方正仿宋_GBK" w:hAnsi="方正仿宋_GBK" w:eastAsia="方正仿宋_GBK" w:cs="方正仿宋_GBK"/>
          <w:snapToGrid w:val="0"/>
          <w:color w:val="000000"/>
          <w:spacing w:val="-1"/>
          <w:kern w:val="0"/>
          <w:sz w:val="24"/>
          <w:szCs w:val="24"/>
          <w:lang w:val="en-US" w:eastAsia="zh-CN"/>
        </w:rPr>
      </w:pPr>
      <w:r>
        <w:rPr>
          <w:rFonts w:hint="eastAsia" w:ascii="方正仿宋_GBK" w:hAnsi="方正仿宋_GBK" w:eastAsia="方正仿宋_GBK" w:cs="方正仿宋_GBK"/>
          <w:snapToGrid w:val="0"/>
          <w:color w:val="000000"/>
          <w:spacing w:val="-1"/>
          <w:kern w:val="0"/>
          <w:sz w:val="24"/>
          <w:szCs w:val="24"/>
          <w:lang w:val="en-US" w:eastAsia="zh-CN"/>
        </w:rPr>
        <w:t>3.最高限价：95000元</w:t>
      </w:r>
    </w:p>
    <w:p w14:paraId="2D8BF05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left"/>
        <w:rPr>
          <w:rFonts w:hint="eastAsia" w:ascii="方正仿宋_GBK" w:hAnsi="方正仿宋_GBK" w:eastAsia="方正仿宋_GBK" w:cs="方正仿宋_GBK"/>
          <w:snapToGrid w:val="0"/>
          <w:color w:val="000000"/>
          <w:spacing w:val="-1"/>
          <w:kern w:val="0"/>
          <w:sz w:val="24"/>
          <w:szCs w:val="24"/>
          <w:lang w:val="en-US" w:eastAsia="zh-CN"/>
        </w:rPr>
      </w:pPr>
      <w:r>
        <w:rPr>
          <w:rFonts w:hint="eastAsia" w:ascii="方正仿宋_GBK" w:hAnsi="方正仿宋_GBK" w:eastAsia="方正仿宋_GBK" w:cs="方正仿宋_GBK"/>
          <w:snapToGrid w:val="0"/>
          <w:color w:val="000000"/>
          <w:spacing w:val="-1"/>
          <w:kern w:val="0"/>
          <w:sz w:val="24"/>
          <w:szCs w:val="24"/>
          <w:lang w:val="en-US" w:eastAsia="zh-CN"/>
        </w:rPr>
        <w:t>4.供应商报价应包括利润、人工、税费、维保服务等与本项目有关的一切费用，以及与院内HIS系统、LIS系统、体检系统、省公卫系统联通的接口费用，采购人无需另向成交供应商支付该价款规定之外的其他任何费用。</w:t>
      </w:r>
    </w:p>
    <w:p w14:paraId="5F0DAF5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left"/>
        <w:rPr>
          <w:rFonts w:hint="eastAsia" w:ascii="方正仿宋_GBK" w:hAnsi="方正仿宋_GBK" w:eastAsia="方正仿宋_GBK" w:cs="方正仿宋_GBK"/>
          <w:snapToGrid w:val="0"/>
          <w:color w:val="000000"/>
          <w:spacing w:val="-1"/>
          <w:kern w:val="0"/>
          <w:sz w:val="24"/>
          <w:szCs w:val="24"/>
          <w:lang w:val="en-US" w:eastAsia="zh-CN"/>
        </w:rPr>
      </w:pPr>
      <w:r>
        <w:rPr>
          <w:rFonts w:hint="eastAsia" w:ascii="方正仿宋_GBK" w:hAnsi="方正仿宋_GBK" w:eastAsia="方正仿宋_GBK" w:cs="方正仿宋_GBK"/>
          <w:snapToGrid w:val="0"/>
          <w:color w:val="000000"/>
          <w:spacing w:val="-1"/>
          <w:kern w:val="0"/>
          <w:sz w:val="24"/>
          <w:szCs w:val="24"/>
          <w:lang w:val="en-US" w:eastAsia="zh-CN"/>
        </w:rPr>
        <w:t>二、供应商资格要求</w:t>
      </w:r>
    </w:p>
    <w:p w14:paraId="611C31B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left"/>
        <w:rPr>
          <w:rFonts w:hint="eastAsia" w:ascii="方正仿宋_GBK" w:hAnsi="方正仿宋_GBK" w:eastAsia="方正仿宋_GBK" w:cs="方正仿宋_GBK"/>
          <w:snapToGrid w:val="0"/>
          <w:color w:val="000000"/>
          <w:spacing w:val="-1"/>
          <w:kern w:val="0"/>
          <w:sz w:val="24"/>
          <w:szCs w:val="24"/>
          <w:lang w:val="en-US" w:eastAsia="zh-CN"/>
        </w:rPr>
      </w:pPr>
      <w:r>
        <w:rPr>
          <w:rFonts w:hint="eastAsia" w:ascii="方正仿宋_GBK" w:hAnsi="方正仿宋_GBK" w:eastAsia="方正仿宋_GBK" w:cs="方正仿宋_GBK"/>
          <w:snapToGrid w:val="0"/>
          <w:color w:val="000000"/>
          <w:spacing w:val="-1"/>
          <w:kern w:val="0"/>
          <w:sz w:val="24"/>
          <w:szCs w:val="24"/>
          <w:lang w:val="en-US" w:eastAsia="zh-CN"/>
        </w:rPr>
        <w:t>1.在中国境内注册的合法企事业；</w:t>
      </w:r>
    </w:p>
    <w:p w14:paraId="0FAC612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left"/>
        <w:rPr>
          <w:rFonts w:hint="eastAsia" w:ascii="方正仿宋_GBK" w:hAnsi="方正仿宋_GBK" w:eastAsia="方正仿宋_GBK" w:cs="方正仿宋_GBK"/>
          <w:snapToGrid w:val="0"/>
          <w:color w:val="000000"/>
          <w:spacing w:val="-1"/>
          <w:kern w:val="0"/>
          <w:sz w:val="24"/>
          <w:szCs w:val="24"/>
          <w:lang w:val="en-US" w:eastAsia="zh-CN"/>
        </w:rPr>
      </w:pPr>
      <w:r>
        <w:rPr>
          <w:rFonts w:hint="eastAsia" w:ascii="方正仿宋_GBK" w:hAnsi="方正仿宋_GBK" w:eastAsia="方正仿宋_GBK" w:cs="方正仿宋_GBK"/>
          <w:snapToGrid w:val="0"/>
          <w:color w:val="000000"/>
          <w:spacing w:val="-1"/>
          <w:kern w:val="0"/>
          <w:sz w:val="24"/>
          <w:szCs w:val="24"/>
          <w:lang w:val="en-US" w:eastAsia="zh-CN"/>
        </w:rPr>
        <w:t>2.符合《中华人民共和国政府采购法》第二十二条规定的条件：</w:t>
      </w:r>
    </w:p>
    <w:p w14:paraId="17B6F41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left"/>
        <w:rPr>
          <w:rFonts w:hint="eastAsia" w:ascii="方正仿宋_GBK" w:hAnsi="方正仿宋_GBK" w:eastAsia="方正仿宋_GBK" w:cs="方正仿宋_GBK"/>
          <w:snapToGrid w:val="0"/>
          <w:color w:val="000000"/>
          <w:spacing w:val="-1"/>
          <w:kern w:val="0"/>
          <w:sz w:val="24"/>
          <w:szCs w:val="24"/>
          <w:lang w:val="en-US" w:eastAsia="zh-CN"/>
        </w:rPr>
      </w:pPr>
      <w:r>
        <w:rPr>
          <w:rFonts w:hint="eastAsia" w:ascii="方正仿宋_GBK" w:hAnsi="方正仿宋_GBK" w:eastAsia="方正仿宋_GBK" w:cs="方正仿宋_GBK"/>
          <w:snapToGrid w:val="0"/>
          <w:color w:val="000000"/>
          <w:spacing w:val="-1"/>
          <w:kern w:val="0"/>
          <w:sz w:val="24"/>
          <w:szCs w:val="24"/>
          <w:lang w:val="en-US" w:eastAsia="zh-CN"/>
        </w:rPr>
        <w:t>（1）具有独立承担民事责任的能力；</w:t>
      </w:r>
    </w:p>
    <w:p w14:paraId="31D6077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left"/>
        <w:rPr>
          <w:rFonts w:hint="eastAsia" w:ascii="方正仿宋_GBK" w:hAnsi="方正仿宋_GBK" w:eastAsia="方正仿宋_GBK" w:cs="方正仿宋_GBK"/>
          <w:snapToGrid w:val="0"/>
          <w:color w:val="000000"/>
          <w:spacing w:val="-1"/>
          <w:kern w:val="0"/>
          <w:sz w:val="24"/>
          <w:szCs w:val="24"/>
          <w:lang w:val="en-US" w:eastAsia="zh-CN"/>
        </w:rPr>
      </w:pPr>
      <w:r>
        <w:rPr>
          <w:rFonts w:hint="eastAsia" w:ascii="方正仿宋_GBK" w:hAnsi="方正仿宋_GBK" w:eastAsia="方正仿宋_GBK" w:cs="方正仿宋_GBK"/>
          <w:snapToGrid w:val="0"/>
          <w:color w:val="000000"/>
          <w:spacing w:val="-1"/>
          <w:kern w:val="0"/>
          <w:sz w:val="24"/>
          <w:szCs w:val="24"/>
          <w:lang w:val="en-US" w:eastAsia="zh-CN"/>
        </w:rPr>
        <w:t>（2）具有良好的商业信誉和健全的财务会计制度；</w:t>
      </w:r>
    </w:p>
    <w:p w14:paraId="2C4B3BF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left"/>
        <w:rPr>
          <w:rFonts w:hint="eastAsia" w:ascii="方正仿宋_GBK" w:hAnsi="方正仿宋_GBK" w:eastAsia="方正仿宋_GBK" w:cs="方正仿宋_GBK"/>
          <w:snapToGrid w:val="0"/>
          <w:color w:val="000000"/>
          <w:spacing w:val="-1"/>
          <w:kern w:val="0"/>
          <w:sz w:val="24"/>
          <w:szCs w:val="24"/>
          <w:lang w:val="en-US" w:eastAsia="zh-CN"/>
        </w:rPr>
      </w:pPr>
      <w:r>
        <w:rPr>
          <w:rFonts w:hint="eastAsia" w:ascii="方正仿宋_GBK" w:hAnsi="方正仿宋_GBK" w:eastAsia="方正仿宋_GBK" w:cs="方正仿宋_GBK"/>
          <w:snapToGrid w:val="0"/>
          <w:color w:val="000000"/>
          <w:spacing w:val="-1"/>
          <w:kern w:val="0"/>
          <w:sz w:val="24"/>
          <w:szCs w:val="24"/>
          <w:lang w:val="en-US" w:eastAsia="zh-CN"/>
        </w:rPr>
        <w:t>（3）具有履行合同所必需的设备和专业技术能力；</w:t>
      </w:r>
    </w:p>
    <w:p w14:paraId="415F3A0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left"/>
        <w:rPr>
          <w:rFonts w:hint="eastAsia" w:ascii="方正仿宋_GBK" w:hAnsi="方正仿宋_GBK" w:eastAsia="方正仿宋_GBK" w:cs="方正仿宋_GBK"/>
          <w:snapToGrid w:val="0"/>
          <w:color w:val="000000"/>
          <w:spacing w:val="-1"/>
          <w:kern w:val="0"/>
          <w:sz w:val="24"/>
          <w:szCs w:val="24"/>
          <w:lang w:val="en-US" w:eastAsia="zh-CN"/>
        </w:rPr>
      </w:pPr>
      <w:r>
        <w:rPr>
          <w:rFonts w:hint="eastAsia" w:ascii="方正仿宋_GBK" w:hAnsi="方正仿宋_GBK" w:eastAsia="方正仿宋_GBK" w:cs="方正仿宋_GBK"/>
          <w:snapToGrid w:val="0"/>
          <w:color w:val="000000"/>
          <w:spacing w:val="-1"/>
          <w:kern w:val="0"/>
          <w:sz w:val="24"/>
          <w:szCs w:val="24"/>
          <w:lang w:val="en-US" w:eastAsia="zh-CN"/>
        </w:rPr>
        <w:t>（4）有依法缴纳税收和社会保障资金的良好记录；</w:t>
      </w:r>
    </w:p>
    <w:p w14:paraId="7AD4634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left"/>
        <w:rPr>
          <w:rFonts w:hint="eastAsia" w:ascii="方正仿宋_GBK" w:hAnsi="方正仿宋_GBK" w:eastAsia="方正仿宋_GBK" w:cs="方正仿宋_GBK"/>
          <w:snapToGrid w:val="0"/>
          <w:color w:val="000000"/>
          <w:spacing w:val="-1"/>
          <w:kern w:val="0"/>
          <w:sz w:val="24"/>
          <w:szCs w:val="24"/>
          <w:lang w:val="en-US" w:eastAsia="zh-CN"/>
        </w:rPr>
      </w:pPr>
      <w:r>
        <w:rPr>
          <w:rFonts w:hint="eastAsia" w:ascii="方正仿宋_GBK" w:hAnsi="方正仿宋_GBK" w:eastAsia="方正仿宋_GBK" w:cs="方正仿宋_GBK"/>
          <w:snapToGrid w:val="0"/>
          <w:color w:val="000000"/>
          <w:spacing w:val="-1"/>
          <w:kern w:val="0"/>
          <w:sz w:val="24"/>
          <w:szCs w:val="24"/>
          <w:lang w:val="en-US" w:eastAsia="zh-CN"/>
        </w:rPr>
        <w:t>（5）参加政府采购活动前三年内，在经营活动中没有重大违法记录；</w:t>
      </w:r>
    </w:p>
    <w:p w14:paraId="3E5EF98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left"/>
        <w:rPr>
          <w:rFonts w:hint="eastAsia" w:ascii="方正仿宋_GBK" w:hAnsi="方正仿宋_GBK" w:eastAsia="方正仿宋_GBK" w:cs="方正仿宋_GBK"/>
          <w:snapToGrid w:val="0"/>
          <w:color w:val="000000"/>
          <w:spacing w:val="-1"/>
          <w:kern w:val="0"/>
          <w:sz w:val="24"/>
          <w:szCs w:val="24"/>
          <w:lang w:val="en-US" w:eastAsia="zh-CN"/>
        </w:rPr>
      </w:pPr>
      <w:r>
        <w:rPr>
          <w:rFonts w:hint="eastAsia" w:ascii="方正仿宋_GBK" w:hAnsi="方正仿宋_GBK" w:eastAsia="方正仿宋_GBK" w:cs="方正仿宋_GBK"/>
          <w:snapToGrid w:val="0"/>
          <w:color w:val="000000"/>
          <w:spacing w:val="-1"/>
          <w:kern w:val="0"/>
          <w:sz w:val="24"/>
          <w:szCs w:val="24"/>
          <w:lang w:val="en-US" w:eastAsia="zh-CN"/>
        </w:rPr>
        <w:t>（6）法律、行政法规规定的其他条件。</w:t>
      </w:r>
    </w:p>
    <w:p w14:paraId="3EE91BD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left"/>
        <w:rPr>
          <w:rFonts w:hint="eastAsia" w:ascii="方正仿宋_GBK" w:hAnsi="方正仿宋_GBK" w:eastAsia="方正仿宋_GBK" w:cs="方正仿宋_GBK"/>
          <w:snapToGrid w:val="0"/>
          <w:color w:val="000000"/>
          <w:spacing w:val="-1"/>
          <w:kern w:val="0"/>
          <w:sz w:val="24"/>
          <w:szCs w:val="24"/>
          <w:lang w:val="en-US" w:eastAsia="zh-CN"/>
        </w:rPr>
      </w:pPr>
      <w:r>
        <w:rPr>
          <w:rFonts w:hint="eastAsia" w:ascii="方正仿宋_GBK" w:hAnsi="方正仿宋_GBK" w:eastAsia="方正仿宋_GBK" w:cs="方正仿宋_GBK"/>
          <w:snapToGrid w:val="0"/>
          <w:color w:val="000000"/>
          <w:spacing w:val="-1"/>
          <w:kern w:val="0"/>
          <w:sz w:val="24"/>
          <w:szCs w:val="24"/>
          <w:lang w:val="en-US" w:eastAsia="zh-CN"/>
        </w:rPr>
        <w:t>三、比选文件获取方式</w:t>
      </w:r>
    </w:p>
    <w:p w14:paraId="4157215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left"/>
        <w:rPr>
          <w:rFonts w:hint="eastAsia" w:ascii="方正仿宋_GBK" w:hAnsi="方正仿宋_GBK" w:eastAsia="方正仿宋_GBK" w:cs="方正仿宋_GBK"/>
          <w:snapToGrid w:val="0"/>
          <w:color w:val="000000"/>
          <w:spacing w:val="-1"/>
          <w:kern w:val="0"/>
          <w:sz w:val="24"/>
          <w:szCs w:val="24"/>
          <w:lang w:val="en-US" w:eastAsia="zh-CN"/>
        </w:rPr>
      </w:pPr>
      <w:r>
        <w:rPr>
          <w:rFonts w:hint="eastAsia" w:ascii="方正仿宋_GBK" w:hAnsi="方正仿宋_GBK" w:eastAsia="方正仿宋_GBK" w:cs="方正仿宋_GBK"/>
          <w:snapToGrid w:val="0"/>
          <w:color w:val="000000"/>
          <w:spacing w:val="-1"/>
          <w:kern w:val="0"/>
          <w:sz w:val="24"/>
          <w:szCs w:val="24"/>
          <w:lang w:val="en-US" w:eastAsia="zh-CN"/>
        </w:rPr>
        <w:t>公告附件自行下载。</w:t>
      </w:r>
    </w:p>
    <w:p w14:paraId="5B38B30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left"/>
        <w:rPr>
          <w:rFonts w:hint="eastAsia" w:ascii="方正仿宋_GBK" w:hAnsi="方正仿宋_GBK" w:eastAsia="方正仿宋_GBK" w:cs="方正仿宋_GBK"/>
          <w:snapToGrid w:val="0"/>
          <w:color w:val="000000"/>
          <w:spacing w:val="-1"/>
          <w:kern w:val="0"/>
          <w:sz w:val="24"/>
          <w:szCs w:val="24"/>
          <w:lang w:val="en-US" w:eastAsia="zh-CN"/>
        </w:rPr>
      </w:pPr>
      <w:r>
        <w:rPr>
          <w:rFonts w:hint="eastAsia" w:ascii="方正仿宋_GBK" w:hAnsi="方正仿宋_GBK" w:eastAsia="方正仿宋_GBK" w:cs="方正仿宋_GBK"/>
          <w:snapToGrid w:val="0"/>
          <w:color w:val="000000"/>
          <w:spacing w:val="-1"/>
          <w:kern w:val="0"/>
          <w:sz w:val="24"/>
          <w:szCs w:val="24"/>
          <w:lang w:val="en-US" w:eastAsia="zh-CN"/>
        </w:rPr>
        <w:t>四、递交响应文件时间、文件递交截止时间、地址</w:t>
      </w:r>
    </w:p>
    <w:p w14:paraId="123FB57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left"/>
        <w:rPr>
          <w:rFonts w:hint="eastAsia" w:ascii="方正仿宋_GBK" w:hAnsi="方正仿宋_GBK" w:eastAsia="方正仿宋_GBK" w:cs="方正仿宋_GBK"/>
          <w:snapToGrid w:val="0"/>
          <w:color w:val="000000"/>
          <w:spacing w:val="-1"/>
          <w:kern w:val="0"/>
          <w:sz w:val="24"/>
          <w:szCs w:val="24"/>
          <w:lang w:val="en-US" w:eastAsia="zh-CN"/>
        </w:rPr>
      </w:pPr>
      <w:r>
        <w:rPr>
          <w:rFonts w:hint="eastAsia" w:ascii="方正仿宋_GBK" w:hAnsi="方正仿宋_GBK" w:eastAsia="方正仿宋_GBK" w:cs="方正仿宋_GBK"/>
          <w:snapToGrid w:val="0"/>
          <w:color w:val="000000"/>
          <w:spacing w:val="-1"/>
          <w:kern w:val="0"/>
          <w:sz w:val="24"/>
          <w:szCs w:val="24"/>
          <w:lang w:val="en-US" w:eastAsia="zh-CN"/>
        </w:rPr>
        <w:t>1.递交响应文件时间：2025年12月 11日 17 时30分前。（在递交响应文件截止时间前，如实质性响应的供应商不足3家，采购人将终止采购）。</w:t>
      </w:r>
    </w:p>
    <w:p w14:paraId="775ABC7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left"/>
        <w:rPr>
          <w:rFonts w:hint="eastAsia" w:ascii="方正仿宋_GBK" w:hAnsi="方正仿宋_GBK" w:eastAsia="方正仿宋_GBK" w:cs="方正仿宋_GBK"/>
          <w:snapToGrid w:val="0"/>
          <w:color w:val="000000"/>
          <w:spacing w:val="-1"/>
          <w:kern w:val="0"/>
          <w:sz w:val="24"/>
          <w:szCs w:val="24"/>
          <w:lang w:val="en-US" w:eastAsia="zh-CN"/>
        </w:rPr>
      </w:pPr>
      <w:r>
        <w:rPr>
          <w:rFonts w:hint="eastAsia" w:ascii="方正仿宋_GBK" w:hAnsi="方正仿宋_GBK" w:eastAsia="方正仿宋_GBK" w:cs="方正仿宋_GBK"/>
          <w:snapToGrid w:val="0"/>
          <w:color w:val="000000"/>
          <w:spacing w:val="-1"/>
          <w:kern w:val="0"/>
          <w:sz w:val="24"/>
          <w:szCs w:val="24"/>
          <w:lang w:val="en-US" w:eastAsia="zh-CN"/>
        </w:rPr>
        <w:t>2.递交方式：现场递交（资料递交需密封且贴密封条后加盖公章，否则无效）。</w:t>
      </w:r>
    </w:p>
    <w:p w14:paraId="443A673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left"/>
        <w:rPr>
          <w:rFonts w:hint="eastAsia" w:ascii="方正仿宋_GBK" w:hAnsi="方正仿宋_GBK" w:eastAsia="方正仿宋_GBK" w:cs="方正仿宋_GBK"/>
          <w:snapToGrid w:val="0"/>
          <w:color w:val="000000"/>
          <w:spacing w:val="-1"/>
          <w:kern w:val="0"/>
          <w:sz w:val="24"/>
          <w:szCs w:val="24"/>
          <w:lang w:val="en-US" w:eastAsia="zh-CN"/>
        </w:rPr>
      </w:pPr>
      <w:r>
        <w:rPr>
          <w:rFonts w:hint="eastAsia" w:ascii="方正仿宋_GBK" w:hAnsi="方正仿宋_GBK" w:eastAsia="方正仿宋_GBK" w:cs="方正仿宋_GBK"/>
          <w:snapToGrid w:val="0"/>
          <w:color w:val="000000"/>
          <w:spacing w:val="-1"/>
          <w:kern w:val="0"/>
          <w:sz w:val="24"/>
          <w:szCs w:val="24"/>
          <w:lang w:val="en-US" w:eastAsia="zh-CN"/>
        </w:rPr>
        <w:t>3.响应文件按要求装订成册密封，一式两份（一正一副），在封口处加盖公章，并注明项目名称、公司名称、联系人和联系电话。</w:t>
      </w:r>
    </w:p>
    <w:p w14:paraId="5E96F10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left"/>
        <w:rPr>
          <w:rFonts w:hint="eastAsia" w:ascii="方正仿宋_GBK" w:hAnsi="方正仿宋_GBK" w:eastAsia="方正仿宋_GBK" w:cs="方正仿宋_GBK"/>
          <w:snapToGrid w:val="0"/>
          <w:color w:val="000000"/>
          <w:spacing w:val="-1"/>
          <w:kern w:val="0"/>
          <w:sz w:val="24"/>
          <w:szCs w:val="24"/>
          <w:lang w:val="en-US" w:eastAsia="zh-CN"/>
        </w:rPr>
      </w:pPr>
      <w:r>
        <w:rPr>
          <w:rFonts w:hint="eastAsia" w:ascii="方正仿宋_GBK" w:hAnsi="方正仿宋_GBK" w:eastAsia="方正仿宋_GBK" w:cs="方正仿宋_GBK"/>
          <w:snapToGrid w:val="0"/>
          <w:color w:val="000000"/>
          <w:spacing w:val="-1"/>
          <w:kern w:val="0"/>
          <w:sz w:val="24"/>
          <w:szCs w:val="24"/>
          <w:lang w:val="en-US" w:eastAsia="zh-CN"/>
        </w:rPr>
        <w:t>4.递交响应文件地点：阳西总医院人民医院门诊楼三楼采购办。</w:t>
      </w:r>
    </w:p>
    <w:p w14:paraId="1FF8A97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left"/>
        <w:rPr>
          <w:rFonts w:hint="eastAsia" w:ascii="方正仿宋_GBK" w:hAnsi="方正仿宋_GBK" w:eastAsia="方正仿宋_GBK" w:cs="方正仿宋_GBK"/>
          <w:snapToGrid w:val="0"/>
          <w:color w:val="000000"/>
          <w:spacing w:val="-1"/>
          <w:kern w:val="0"/>
          <w:sz w:val="24"/>
          <w:szCs w:val="24"/>
          <w:lang w:val="en-US" w:eastAsia="zh-CN"/>
        </w:rPr>
      </w:pPr>
      <w:r>
        <w:rPr>
          <w:rFonts w:hint="eastAsia" w:ascii="方正仿宋_GBK" w:hAnsi="方正仿宋_GBK" w:eastAsia="方正仿宋_GBK" w:cs="方正仿宋_GBK"/>
          <w:snapToGrid w:val="0"/>
          <w:color w:val="000000"/>
          <w:spacing w:val="-1"/>
          <w:kern w:val="0"/>
          <w:sz w:val="24"/>
          <w:szCs w:val="24"/>
          <w:lang w:val="en-US" w:eastAsia="zh-CN"/>
        </w:rPr>
        <w:t>五、采购信息发布及结果公告网站</w:t>
      </w:r>
    </w:p>
    <w:p w14:paraId="46D60F9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left"/>
        <w:rPr>
          <w:rFonts w:hint="eastAsia" w:ascii="方正仿宋_GBK" w:hAnsi="方正仿宋_GBK" w:eastAsia="方正仿宋_GBK" w:cs="方正仿宋_GBK"/>
          <w:snapToGrid w:val="0"/>
          <w:color w:val="000000"/>
          <w:spacing w:val="-1"/>
          <w:kern w:val="0"/>
          <w:sz w:val="24"/>
          <w:szCs w:val="24"/>
          <w:lang w:val="en-US" w:eastAsia="zh-CN"/>
        </w:rPr>
      </w:pPr>
      <w:r>
        <w:rPr>
          <w:rFonts w:hint="eastAsia" w:ascii="方正仿宋_GBK" w:hAnsi="方正仿宋_GBK" w:eastAsia="方正仿宋_GBK" w:cs="方正仿宋_GBK"/>
          <w:snapToGrid w:val="0"/>
          <w:color w:val="000000"/>
          <w:spacing w:val="-1"/>
          <w:kern w:val="0"/>
          <w:sz w:val="24"/>
          <w:szCs w:val="24"/>
          <w:lang w:val="en-US" w:eastAsia="zh-CN"/>
        </w:rPr>
        <w:t>阳西总医院人民医院（</w:t>
      </w:r>
      <w:r>
        <w:rPr>
          <w:rFonts w:hint="eastAsia" w:ascii="方正仿宋_GBK" w:hAnsi="方正仿宋_GBK" w:eastAsia="方正仿宋_GBK" w:cs="方正仿宋_GBK"/>
          <w:snapToGrid w:val="0"/>
          <w:color w:val="000000"/>
          <w:spacing w:val="-1"/>
          <w:kern w:val="0"/>
          <w:sz w:val="24"/>
          <w:szCs w:val="24"/>
          <w:lang w:val="en-US" w:eastAsia="zh-CN"/>
        </w:rPr>
        <w:fldChar w:fldCharType="begin"/>
      </w:r>
      <w:r>
        <w:rPr>
          <w:rFonts w:hint="eastAsia" w:ascii="方正仿宋_GBK" w:hAnsi="方正仿宋_GBK" w:eastAsia="方正仿宋_GBK" w:cs="方正仿宋_GBK"/>
          <w:snapToGrid w:val="0"/>
          <w:color w:val="000000"/>
          <w:spacing w:val="-1"/>
          <w:kern w:val="0"/>
          <w:sz w:val="24"/>
          <w:szCs w:val="24"/>
          <w:lang w:val="en-US" w:eastAsia="zh-CN"/>
        </w:rPr>
        <w:instrText xml:space="preserve"> HYPERLINK "http://www.yjtcm.com/" </w:instrText>
      </w:r>
      <w:r>
        <w:rPr>
          <w:rFonts w:hint="eastAsia" w:ascii="方正仿宋_GBK" w:hAnsi="方正仿宋_GBK" w:eastAsia="方正仿宋_GBK" w:cs="方正仿宋_GBK"/>
          <w:snapToGrid w:val="0"/>
          <w:color w:val="000000"/>
          <w:spacing w:val="-1"/>
          <w:kern w:val="0"/>
          <w:sz w:val="24"/>
          <w:szCs w:val="24"/>
          <w:lang w:val="en-US" w:eastAsia="zh-CN"/>
        </w:rPr>
        <w:fldChar w:fldCharType="separate"/>
      </w:r>
      <w:r>
        <w:rPr>
          <w:rFonts w:hint="eastAsia" w:ascii="方正仿宋_GBK" w:hAnsi="方正仿宋_GBK" w:eastAsia="方正仿宋_GBK" w:cs="方正仿宋_GBK"/>
          <w:snapToGrid w:val="0"/>
          <w:color w:val="000000"/>
          <w:spacing w:val="-1"/>
          <w:kern w:val="0"/>
          <w:sz w:val="24"/>
          <w:szCs w:val="24"/>
          <w:lang w:val="en-US" w:eastAsia="zh-CN"/>
        </w:rPr>
        <w:t>http://www.yxrmyy0662.com</w:t>
      </w:r>
      <w:r>
        <w:rPr>
          <w:rFonts w:hint="eastAsia" w:ascii="方正仿宋_GBK" w:hAnsi="方正仿宋_GBK" w:eastAsia="方正仿宋_GBK" w:cs="方正仿宋_GBK"/>
          <w:snapToGrid w:val="0"/>
          <w:color w:val="000000"/>
          <w:spacing w:val="-1"/>
          <w:kern w:val="0"/>
          <w:sz w:val="24"/>
          <w:szCs w:val="24"/>
          <w:lang w:val="en-US" w:eastAsia="zh-CN"/>
        </w:rPr>
        <w:fldChar w:fldCharType="end"/>
      </w:r>
      <w:r>
        <w:rPr>
          <w:rFonts w:hint="eastAsia" w:ascii="方正仿宋_GBK" w:hAnsi="方正仿宋_GBK" w:eastAsia="方正仿宋_GBK" w:cs="方正仿宋_GBK"/>
          <w:snapToGrid w:val="0"/>
          <w:color w:val="000000"/>
          <w:spacing w:val="-1"/>
          <w:kern w:val="0"/>
          <w:sz w:val="24"/>
          <w:szCs w:val="24"/>
          <w:lang w:val="en-US" w:eastAsia="zh-CN"/>
        </w:rPr>
        <w:t>）。</w:t>
      </w:r>
    </w:p>
    <w:p w14:paraId="22CC6629">
      <w:pPr>
        <w:numPr>
          <w:ilvl w:val="0"/>
          <w:numId w:val="0"/>
        </w:numPr>
        <w:ind w:firstLine="476" w:firstLineChars="200"/>
        <w:rPr>
          <w:rFonts w:hint="eastAsia" w:ascii="方正仿宋_GBK" w:hAnsi="方正仿宋_GBK" w:eastAsia="方正仿宋_GBK" w:cs="方正仿宋_GBK"/>
          <w:snapToGrid w:val="0"/>
          <w:color w:val="000000"/>
          <w:spacing w:val="-1"/>
          <w:kern w:val="0"/>
          <w:sz w:val="24"/>
          <w:szCs w:val="24"/>
          <w:lang w:val="en-US" w:eastAsia="zh-CN"/>
        </w:rPr>
      </w:pPr>
      <w:r>
        <w:rPr>
          <w:rFonts w:hint="eastAsia" w:ascii="方正仿宋_GBK" w:hAnsi="方正仿宋_GBK" w:eastAsia="方正仿宋_GBK" w:cs="方正仿宋_GBK"/>
          <w:snapToGrid w:val="0"/>
          <w:color w:val="000000"/>
          <w:spacing w:val="-1"/>
          <w:kern w:val="0"/>
          <w:sz w:val="24"/>
          <w:szCs w:val="24"/>
          <w:lang w:val="en-US" w:eastAsia="zh-CN"/>
        </w:rPr>
        <w:t>六、公告时间</w:t>
      </w:r>
    </w:p>
    <w:p w14:paraId="1F60FEDB">
      <w:pPr>
        <w:numPr>
          <w:ilvl w:val="0"/>
          <w:numId w:val="0"/>
        </w:numPr>
        <w:ind w:firstLine="476" w:firstLineChars="200"/>
        <w:rPr>
          <w:rFonts w:hint="eastAsia" w:ascii="方正仿宋_GBK" w:hAnsi="方正仿宋_GBK" w:eastAsia="方正仿宋_GBK" w:cs="方正仿宋_GBK"/>
          <w:snapToGrid w:val="0"/>
          <w:color w:val="000000"/>
          <w:spacing w:val="-1"/>
          <w:kern w:val="0"/>
          <w:sz w:val="24"/>
          <w:szCs w:val="24"/>
          <w:lang w:val="en-US" w:eastAsia="zh-CN"/>
        </w:rPr>
      </w:pPr>
      <w:r>
        <w:rPr>
          <w:rFonts w:hint="eastAsia" w:ascii="方正仿宋_GBK" w:hAnsi="方正仿宋_GBK" w:eastAsia="方正仿宋_GBK" w:cs="方正仿宋_GBK"/>
          <w:snapToGrid w:val="0"/>
          <w:color w:val="000000"/>
          <w:spacing w:val="-1"/>
          <w:kern w:val="0"/>
          <w:sz w:val="24"/>
          <w:szCs w:val="24"/>
          <w:lang w:val="en-US" w:eastAsia="zh-CN"/>
        </w:rPr>
        <w:t>2025年12月5日—2025年12月11日。</w:t>
      </w:r>
    </w:p>
    <w:p w14:paraId="4ECEF8BD">
      <w:pPr>
        <w:numPr>
          <w:ilvl w:val="0"/>
          <w:numId w:val="0"/>
        </w:numPr>
        <w:ind w:firstLine="476" w:firstLineChars="200"/>
        <w:rPr>
          <w:rFonts w:hint="eastAsia" w:ascii="方正仿宋_GBK" w:hAnsi="方正仿宋_GBK" w:eastAsia="方正仿宋_GBK" w:cs="方正仿宋_GBK"/>
          <w:snapToGrid w:val="0"/>
          <w:color w:val="000000"/>
          <w:spacing w:val="-1"/>
          <w:kern w:val="0"/>
          <w:sz w:val="24"/>
          <w:szCs w:val="24"/>
          <w:lang w:val="en-US" w:eastAsia="zh-CN"/>
        </w:rPr>
      </w:pPr>
      <w:r>
        <w:rPr>
          <w:rFonts w:hint="eastAsia" w:ascii="方正仿宋_GBK" w:hAnsi="方正仿宋_GBK" w:eastAsia="方正仿宋_GBK" w:cs="方正仿宋_GBK"/>
          <w:snapToGrid w:val="0"/>
          <w:color w:val="000000"/>
          <w:spacing w:val="-1"/>
          <w:kern w:val="0"/>
          <w:sz w:val="24"/>
          <w:szCs w:val="24"/>
          <w:lang w:val="en-US" w:eastAsia="zh-CN"/>
        </w:rPr>
        <w:t>七、联系方式</w:t>
      </w:r>
    </w:p>
    <w:p w14:paraId="416D4A3A">
      <w:pPr>
        <w:ind w:firstLine="476" w:firstLineChars="200"/>
        <w:rPr>
          <w:rFonts w:hint="eastAsia" w:ascii="方正仿宋_GBK" w:hAnsi="方正仿宋_GBK" w:eastAsia="方正仿宋_GBK" w:cs="方正仿宋_GBK"/>
          <w:snapToGrid w:val="0"/>
          <w:color w:val="000000"/>
          <w:spacing w:val="-1"/>
          <w:kern w:val="0"/>
          <w:sz w:val="24"/>
          <w:szCs w:val="24"/>
          <w:lang w:val="en-US" w:eastAsia="zh-CN"/>
        </w:rPr>
      </w:pPr>
      <w:r>
        <w:rPr>
          <w:rFonts w:hint="eastAsia" w:ascii="方正仿宋_GBK" w:hAnsi="方正仿宋_GBK" w:eastAsia="方正仿宋_GBK" w:cs="方正仿宋_GBK"/>
          <w:snapToGrid w:val="0"/>
          <w:color w:val="000000"/>
          <w:spacing w:val="-1"/>
          <w:kern w:val="0"/>
          <w:sz w:val="24"/>
          <w:szCs w:val="24"/>
          <w:lang w:val="en-US" w:eastAsia="zh-CN"/>
        </w:rPr>
        <w:t>单位名称：阳西总医院</w:t>
      </w:r>
    </w:p>
    <w:p w14:paraId="0128AD4A">
      <w:pPr>
        <w:ind w:firstLine="476" w:firstLineChars="200"/>
        <w:rPr>
          <w:rFonts w:hint="eastAsia" w:ascii="方正仿宋_GBK" w:hAnsi="方正仿宋_GBK" w:eastAsia="方正仿宋_GBK" w:cs="方正仿宋_GBK"/>
          <w:snapToGrid w:val="0"/>
          <w:color w:val="000000"/>
          <w:spacing w:val="-1"/>
          <w:kern w:val="0"/>
          <w:sz w:val="24"/>
          <w:szCs w:val="24"/>
          <w:lang w:val="en-US" w:eastAsia="zh-CN"/>
        </w:rPr>
      </w:pPr>
      <w:r>
        <w:rPr>
          <w:rFonts w:hint="eastAsia" w:ascii="方正仿宋_GBK" w:hAnsi="方正仿宋_GBK" w:eastAsia="方正仿宋_GBK" w:cs="方正仿宋_GBK"/>
          <w:snapToGrid w:val="0"/>
          <w:color w:val="000000"/>
          <w:spacing w:val="-1"/>
          <w:kern w:val="0"/>
          <w:sz w:val="24"/>
          <w:szCs w:val="24"/>
          <w:lang w:val="en-US" w:eastAsia="zh-CN"/>
        </w:rPr>
        <w:t>联系地址：阳西县向阳路30号</w:t>
      </w:r>
    </w:p>
    <w:p w14:paraId="23AD402D">
      <w:pPr>
        <w:ind w:firstLine="476" w:firstLineChars="200"/>
        <w:rPr>
          <w:rFonts w:hint="default" w:ascii="方正仿宋_GBK" w:hAnsi="方正仿宋_GBK" w:eastAsia="方正仿宋_GBK" w:cs="方正仿宋_GBK"/>
          <w:snapToGrid w:val="0"/>
          <w:color w:val="000000"/>
          <w:spacing w:val="-1"/>
          <w:kern w:val="0"/>
          <w:sz w:val="24"/>
          <w:szCs w:val="24"/>
          <w:lang w:val="en-US" w:eastAsia="zh-CN"/>
        </w:rPr>
      </w:pPr>
      <w:r>
        <w:rPr>
          <w:rFonts w:hint="eastAsia" w:ascii="方正仿宋_GBK" w:hAnsi="方正仿宋_GBK" w:eastAsia="方正仿宋_GBK" w:cs="方正仿宋_GBK"/>
          <w:snapToGrid w:val="0"/>
          <w:color w:val="000000"/>
          <w:spacing w:val="-1"/>
          <w:kern w:val="0"/>
          <w:sz w:val="24"/>
          <w:szCs w:val="24"/>
          <w:lang w:val="en-US" w:eastAsia="zh-CN"/>
        </w:rPr>
        <w:t>联系人：梁小姐</w:t>
      </w:r>
    </w:p>
    <w:p w14:paraId="55960544">
      <w:pPr>
        <w:ind w:firstLine="476" w:firstLineChars="200"/>
        <w:rPr>
          <w:rFonts w:hint="default" w:ascii="方正仿宋_GBK" w:hAnsi="方正仿宋_GBK" w:eastAsia="方正仿宋_GBK" w:cs="方正仿宋_GBK"/>
          <w:snapToGrid w:val="0"/>
          <w:color w:val="000000"/>
          <w:spacing w:val="-1"/>
          <w:kern w:val="0"/>
          <w:sz w:val="24"/>
          <w:szCs w:val="24"/>
          <w:lang w:val="en-US" w:eastAsia="zh-CN"/>
        </w:rPr>
      </w:pPr>
      <w:r>
        <w:rPr>
          <w:rFonts w:hint="eastAsia" w:ascii="方正仿宋_GBK" w:hAnsi="方正仿宋_GBK" w:eastAsia="方正仿宋_GBK" w:cs="方正仿宋_GBK"/>
          <w:snapToGrid w:val="0"/>
          <w:color w:val="000000"/>
          <w:spacing w:val="-1"/>
          <w:kern w:val="0"/>
          <w:sz w:val="24"/>
          <w:szCs w:val="24"/>
          <w:lang w:val="en-US" w:eastAsia="zh-CN"/>
        </w:rPr>
        <w:t>联系电话：0662-5885263</w:t>
      </w:r>
    </w:p>
    <w:p w14:paraId="5CE47407">
      <w:pPr>
        <w:ind w:firstLine="4046" w:firstLineChars="1700"/>
        <w:rPr>
          <w:rFonts w:hint="eastAsia" w:ascii="方正仿宋_GBK" w:hAnsi="方正仿宋_GBK" w:eastAsia="方正仿宋_GBK" w:cs="方正仿宋_GBK"/>
          <w:snapToGrid w:val="0"/>
          <w:color w:val="000000"/>
          <w:spacing w:val="-1"/>
          <w:kern w:val="0"/>
          <w:sz w:val="24"/>
          <w:szCs w:val="24"/>
          <w:lang w:val="en-US" w:eastAsia="zh-CN"/>
        </w:rPr>
      </w:pPr>
    </w:p>
    <w:p w14:paraId="4B76080B">
      <w:pPr>
        <w:ind w:firstLine="4998" w:firstLineChars="2100"/>
        <w:rPr>
          <w:rFonts w:hint="eastAsia" w:ascii="方正仿宋_GBK" w:hAnsi="方正仿宋_GBK" w:eastAsia="方正仿宋_GBK" w:cs="方正仿宋_GBK"/>
          <w:snapToGrid w:val="0"/>
          <w:color w:val="000000"/>
          <w:spacing w:val="-1"/>
          <w:kern w:val="0"/>
          <w:sz w:val="24"/>
          <w:szCs w:val="24"/>
          <w:lang w:val="en-US" w:eastAsia="zh-CN"/>
        </w:rPr>
      </w:pPr>
      <w:r>
        <w:rPr>
          <w:rFonts w:hint="eastAsia" w:ascii="方正仿宋_GBK" w:hAnsi="方正仿宋_GBK" w:eastAsia="方正仿宋_GBK" w:cs="方正仿宋_GBK"/>
          <w:snapToGrid w:val="0"/>
          <w:color w:val="000000"/>
          <w:spacing w:val="-1"/>
          <w:kern w:val="0"/>
          <w:sz w:val="24"/>
          <w:szCs w:val="24"/>
          <w:lang w:val="en-US" w:eastAsia="zh-CN"/>
        </w:rPr>
        <w:t>阳西总医院</w:t>
      </w:r>
    </w:p>
    <w:p w14:paraId="6BF14498">
      <w:pPr>
        <w:ind w:firstLine="4760" w:firstLineChars="2000"/>
        <w:rPr>
          <w:rFonts w:hint="eastAsia" w:ascii="方正仿宋_GBK" w:hAnsi="方正仿宋_GBK" w:eastAsia="方正仿宋_GBK" w:cs="方正仿宋_GBK"/>
          <w:snapToGrid w:val="0"/>
          <w:color w:val="000000"/>
          <w:spacing w:val="-1"/>
          <w:kern w:val="0"/>
          <w:sz w:val="24"/>
          <w:szCs w:val="24"/>
          <w:lang w:val="en-US" w:eastAsia="zh-CN"/>
        </w:rPr>
      </w:pPr>
      <w:r>
        <w:rPr>
          <w:rFonts w:hint="eastAsia" w:ascii="方正仿宋_GBK" w:hAnsi="方正仿宋_GBK" w:eastAsia="方正仿宋_GBK" w:cs="方正仿宋_GBK"/>
          <w:snapToGrid w:val="0"/>
          <w:color w:val="000000"/>
          <w:spacing w:val="-1"/>
          <w:kern w:val="0"/>
          <w:sz w:val="24"/>
          <w:szCs w:val="24"/>
          <w:lang w:val="en-US" w:eastAsia="zh-CN"/>
        </w:rPr>
        <w:t>2025年12月4日</w:t>
      </w:r>
    </w:p>
    <w:p w14:paraId="78BBFBBA">
      <w:pPr>
        <w:ind w:firstLine="3808" w:firstLineChars="1600"/>
        <w:rPr>
          <w:rFonts w:hint="eastAsia" w:ascii="方正仿宋_GBK" w:hAnsi="方正仿宋_GBK" w:eastAsia="方正仿宋_GBK" w:cs="方正仿宋_GBK"/>
          <w:snapToGrid w:val="0"/>
          <w:color w:val="000000"/>
          <w:spacing w:val="-1"/>
          <w:kern w:val="0"/>
          <w:sz w:val="24"/>
          <w:szCs w:val="24"/>
          <w:lang w:val="en-US" w:eastAsia="zh-CN"/>
        </w:rPr>
      </w:pPr>
    </w:p>
    <w:p w14:paraId="53965FA4">
      <w:pPr>
        <w:keepNext w:val="0"/>
        <w:keepLines w:val="0"/>
        <w:pageBreakBefore w:val="0"/>
        <w:widowControl/>
        <w:kinsoku w:val="0"/>
        <w:wordWrap/>
        <w:overflowPunct/>
        <w:topLinePunct w:val="0"/>
        <w:autoSpaceDE w:val="0"/>
        <w:autoSpaceDN w:val="0"/>
        <w:bidi w:val="0"/>
        <w:adjustRightInd/>
        <w:snapToGrid/>
        <w:spacing w:line="520" w:lineRule="exact"/>
        <w:ind w:left="0" w:right="0" w:firstLine="476" w:firstLineChars="200"/>
        <w:jc w:val="right"/>
        <w:textAlignment w:val="baseline"/>
        <w:rPr>
          <w:rFonts w:hint="default" w:ascii="方正仿宋_GBK" w:hAnsi="方正仿宋_GBK" w:eastAsia="方正仿宋_GBK" w:cs="方正仿宋_GBK"/>
          <w:snapToGrid w:val="0"/>
          <w:color w:val="000000"/>
          <w:spacing w:val="-1"/>
          <w:kern w:val="0"/>
          <w:sz w:val="24"/>
          <w:szCs w:val="24"/>
          <w:lang w:val="en-US" w:eastAsia="zh-CN"/>
        </w:rPr>
      </w:pPr>
    </w:p>
    <w:p w14:paraId="14CB3830">
      <w:pPr>
        <w:keepNext w:val="0"/>
        <w:keepLines w:val="0"/>
        <w:pageBreakBefore w:val="0"/>
        <w:widowControl/>
        <w:kinsoku w:val="0"/>
        <w:wordWrap/>
        <w:overflowPunct/>
        <w:topLinePunct w:val="0"/>
        <w:autoSpaceDE w:val="0"/>
        <w:autoSpaceDN w:val="0"/>
        <w:bidi w:val="0"/>
        <w:adjustRightInd/>
        <w:snapToGrid/>
        <w:spacing w:after="0" w:afterLines="100" w:line="240" w:lineRule="auto"/>
        <w:ind w:left="0" w:firstLine="1904" w:firstLineChars="800"/>
        <w:jc w:val="both"/>
        <w:textAlignment w:val="baseline"/>
        <w:rPr>
          <w:rFonts w:hint="eastAsia" w:ascii="方正仿宋_GBK" w:hAnsi="方正仿宋_GBK" w:eastAsia="方正仿宋_GBK" w:cs="方正仿宋_GBK"/>
          <w:snapToGrid w:val="0"/>
          <w:color w:val="000000"/>
          <w:spacing w:val="-1"/>
          <w:kern w:val="0"/>
          <w:sz w:val="24"/>
          <w:szCs w:val="24"/>
          <w:lang w:val="en-US" w:eastAsia="zh-CN"/>
        </w:rPr>
      </w:pPr>
    </w:p>
    <w:p w14:paraId="0E0FB2E0">
      <w:pPr>
        <w:keepNext w:val="0"/>
        <w:keepLines w:val="0"/>
        <w:pageBreakBefore w:val="0"/>
        <w:widowControl/>
        <w:kinsoku w:val="0"/>
        <w:wordWrap/>
        <w:overflowPunct/>
        <w:topLinePunct w:val="0"/>
        <w:autoSpaceDE w:val="0"/>
        <w:autoSpaceDN w:val="0"/>
        <w:bidi w:val="0"/>
        <w:adjustRightInd/>
        <w:snapToGrid/>
        <w:spacing w:after="0" w:afterLines="100" w:line="240" w:lineRule="auto"/>
        <w:ind w:left="0" w:firstLine="1904" w:firstLineChars="800"/>
        <w:jc w:val="both"/>
        <w:textAlignment w:val="baseline"/>
        <w:rPr>
          <w:rFonts w:hint="eastAsia" w:ascii="方正仿宋_GBK" w:hAnsi="方正仿宋_GBK" w:eastAsia="方正仿宋_GBK" w:cs="方正仿宋_GBK"/>
          <w:snapToGrid w:val="0"/>
          <w:color w:val="000000"/>
          <w:spacing w:val="-1"/>
          <w:kern w:val="0"/>
          <w:sz w:val="24"/>
          <w:szCs w:val="24"/>
          <w:lang w:val="en-US" w:eastAsia="zh-CN"/>
        </w:rPr>
      </w:pPr>
    </w:p>
    <w:p w14:paraId="6626C540">
      <w:pPr>
        <w:keepNext w:val="0"/>
        <w:keepLines w:val="0"/>
        <w:pageBreakBefore w:val="0"/>
        <w:widowControl/>
        <w:kinsoku w:val="0"/>
        <w:wordWrap/>
        <w:overflowPunct/>
        <w:topLinePunct w:val="0"/>
        <w:autoSpaceDE w:val="0"/>
        <w:autoSpaceDN w:val="0"/>
        <w:bidi w:val="0"/>
        <w:adjustRightInd/>
        <w:snapToGrid/>
        <w:spacing w:after="0" w:afterLines="100" w:line="240" w:lineRule="auto"/>
        <w:ind w:left="0" w:firstLine="1904" w:firstLineChars="800"/>
        <w:jc w:val="both"/>
        <w:textAlignment w:val="baseline"/>
        <w:rPr>
          <w:rFonts w:hint="eastAsia" w:ascii="方正仿宋_GBK" w:hAnsi="方正仿宋_GBK" w:eastAsia="方正仿宋_GBK" w:cs="方正仿宋_GBK"/>
          <w:snapToGrid w:val="0"/>
          <w:color w:val="000000"/>
          <w:spacing w:val="-1"/>
          <w:kern w:val="0"/>
          <w:sz w:val="24"/>
          <w:szCs w:val="24"/>
          <w:lang w:val="en-US" w:eastAsia="zh-CN"/>
        </w:rPr>
      </w:pPr>
    </w:p>
    <w:p w14:paraId="12ADF55D">
      <w:pPr>
        <w:keepNext w:val="0"/>
        <w:keepLines w:val="0"/>
        <w:pageBreakBefore w:val="0"/>
        <w:widowControl/>
        <w:kinsoku w:val="0"/>
        <w:wordWrap/>
        <w:overflowPunct/>
        <w:topLinePunct w:val="0"/>
        <w:autoSpaceDE w:val="0"/>
        <w:autoSpaceDN w:val="0"/>
        <w:bidi w:val="0"/>
        <w:adjustRightInd/>
        <w:snapToGrid/>
        <w:spacing w:after="0" w:afterLines="100" w:line="240" w:lineRule="auto"/>
        <w:ind w:left="0" w:firstLine="2880" w:firstLineChars="800"/>
        <w:jc w:val="both"/>
        <w:textAlignment w:val="baseline"/>
        <w:rPr>
          <w:rFonts w:hint="eastAsia" w:ascii="黑体" w:hAnsi="黑体" w:eastAsia="黑体" w:cs="黑体"/>
          <w:spacing w:val="0"/>
          <w:position w:val="0"/>
          <w:sz w:val="36"/>
          <w:szCs w:val="36"/>
          <w:lang w:val="en-US" w:eastAsia="zh-CN"/>
        </w:rPr>
      </w:pPr>
    </w:p>
    <w:p w14:paraId="6DFEDFCF">
      <w:pPr>
        <w:keepNext w:val="0"/>
        <w:keepLines w:val="0"/>
        <w:pageBreakBefore w:val="0"/>
        <w:widowControl/>
        <w:kinsoku w:val="0"/>
        <w:wordWrap/>
        <w:overflowPunct/>
        <w:topLinePunct w:val="0"/>
        <w:autoSpaceDE w:val="0"/>
        <w:autoSpaceDN w:val="0"/>
        <w:bidi w:val="0"/>
        <w:adjustRightInd/>
        <w:snapToGrid/>
        <w:spacing w:after="0" w:afterLines="100" w:line="240" w:lineRule="auto"/>
        <w:ind w:left="0" w:firstLine="2880" w:firstLineChars="800"/>
        <w:jc w:val="both"/>
        <w:textAlignment w:val="baseline"/>
        <w:rPr>
          <w:rFonts w:hint="eastAsia" w:ascii="黑体" w:hAnsi="黑体" w:eastAsia="黑体" w:cs="黑体"/>
          <w:spacing w:val="0"/>
          <w:position w:val="0"/>
          <w:sz w:val="36"/>
          <w:szCs w:val="36"/>
          <w:lang w:val="en-US" w:eastAsia="zh-CN"/>
        </w:rPr>
      </w:pPr>
    </w:p>
    <w:p w14:paraId="343C42BA">
      <w:pPr>
        <w:keepNext w:val="0"/>
        <w:keepLines w:val="0"/>
        <w:pageBreakBefore w:val="0"/>
        <w:widowControl/>
        <w:kinsoku w:val="0"/>
        <w:wordWrap/>
        <w:overflowPunct/>
        <w:topLinePunct w:val="0"/>
        <w:autoSpaceDE w:val="0"/>
        <w:autoSpaceDN w:val="0"/>
        <w:bidi w:val="0"/>
        <w:adjustRightInd/>
        <w:snapToGrid/>
        <w:spacing w:after="0" w:afterLines="100" w:line="240" w:lineRule="auto"/>
        <w:ind w:left="0" w:firstLine="2880" w:firstLineChars="800"/>
        <w:jc w:val="both"/>
        <w:textAlignment w:val="baseline"/>
        <w:rPr>
          <w:rFonts w:hint="eastAsia" w:ascii="黑体" w:hAnsi="黑体" w:eastAsia="黑体" w:cs="黑体"/>
          <w:spacing w:val="0"/>
          <w:position w:val="0"/>
          <w:sz w:val="36"/>
          <w:szCs w:val="36"/>
          <w:lang w:val="en-US" w:eastAsia="zh-CN"/>
        </w:rPr>
      </w:pPr>
    </w:p>
    <w:p w14:paraId="05E91732">
      <w:pPr>
        <w:keepNext w:val="0"/>
        <w:keepLines w:val="0"/>
        <w:pageBreakBefore w:val="0"/>
        <w:widowControl/>
        <w:kinsoku w:val="0"/>
        <w:wordWrap/>
        <w:overflowPunct/>
        <w:topLinePunct w:val="0"/>
        <w:autoSpaceDE w:val="0"/>
        <w:autoSpaceDN w:val="0"/>
        <w:bidi w:val="0"/>
        <w:adjustRightInd/>
        <w:snapToGrid/>
        <w:spacing w:after="0" w:afterLines="100" w:line="240" w:lineRule="auto"/>
        <w:ind w:left="0" w:firstLine="2880" w:firstLineChars="800"/>
        <w:jc w:val="both"/>
        <w:textAlignment w:val="baseline"/>
        <w:rPr>
          <w:rFonts w:hint="eastAsia" w:ascii="黑体" w:hAnsi="黑体" w:eastAsia="黑体" w:cs="黑体"/>
          <w:spacing w:val="0"/>
          <w:position w:val="0"/>
          <w:sz w:val="36"/>
          <w:szCs w:val="36"/>
          <w:lang w:val="en-US" w:eastAsia="zh-CN"/>
        </w:rPr>
      </w:pPr>
    </w:p>
    <w:p w14:paraId="51102143">
      <w:pPr>
        <w:keepNext w:val="0"/>
        <w:keepLines w:val="0"/>
        <w:pageBreakBefore w:val="0"/>
        <w:widowControl/>
        <w:kinsoku w:val="0"/>
        <w:wordWrap/>
        <w:overflowPunct/>
        <w:topLinePunct w:val="0"/>
        <w:autoSpaceDE w:val="0"/>
        <w:autoSpaceDN w:val="0"/>
        <w:bidi w:val="0"/>
        <w:adjustRightInd/>
        <w:snapToGrid/>
        <w:spacing w:after="0" w:afterLines="100" w:line="240" w:lineRule="auto"/>
        <w:ind w:left="0" w:firstLine="2880" w:firstLineChars="800"/>
        <w:jc w:val="both"/>
        <w:textAlignment w:val="baseline"/>
        <w:rPr>
          <w:rFonts w:hint="eastAsia" w:ascii="黑体" w:hAnsi="黑体" w:eastAsia="黑体" w:cs="黑体"/>
          <w:spacing w:val="0"/>
          <w:position w:val="0"/>
          <w:sz w:val="36"/>
          <w:szCs w:val="36"/>
          <w:lang w:val="en-US" w:eastAsia="zh-CN"/>
        </w:rPr>
      </w:pPr>
    </w:p>
    <w:p w14:paraId="0ADCCBBF">
      <w:pPr>
        <w:keepNext w:val="0"/>
        <w:keepLines w:val="0"/>
        <w:pageBreakBefore w:val="0"/>
        <w:widowControl/>
        <w:kinsoku w:val="0"/>
        <w:wordWrap/>
        <w:overflowPunct/>
        <w:topLinePunct w:val="0"/>
        <w:autoSpaceDE w:val="0"/>
        <w:autoSpaceDN w:val="0"/>
        <w:bidi w:val="0"/>
        <w:adjustRightInd/>
        <w:snapToGrid/>
        <w:spacing w:after="0" w:afterLines="100" w:line="240" w:lineRule="auto"/>
        <w:ind w:left="0" w:firstLine="2880" w:firstLineChars="800"/>
        <w:jc w:val="both"/>
        <w:textAlignment w:val="baseline"/>
        <w:rPr>
          <w:rFonts w:hint="eastAsia" w:ascii="黑体" w:hAnsi="黑体" w:eastAsia="黑体" w:cs="黑体"/>
          <w:spacing w:val="0"/>
          <w:position w:val="0"/>
          <w:sz w:val="36"/>
          <w:szCs w:val="36"/>
          <w:lang w:val="en-US" w:eastAsia="zh-CN"/>
        </w:rPr>
      </w:pPr>
    </w:p>
    <w:p w14:paraId="74B58DCB">
      <w:pPr>
        <w:keepNext w:val="0"/>
        <w:keepLines w:val="0"/>
        <w:pageBreakBefore w:val="0"/>
        <w:widowControl/>
        <w:kinsoku w:val="0"/>
        <w:wordWrap/>
        <w:overflowPunct/>
        <w:topLinePunct w:val="0"/>
        <w:autoSpaceDE w:val="0"/>
        <w:autoSpaceDN w:val="0"/>
        <w:bidi w:val="0"/>
        <w:adjustRightInd/>
        <w:snapToGrid/>
        <w:spacing w:after="0" w:afterLines="100" w:line="240" w:lineRule="auto"/>
        <w:ind w:left="0" w:firstLine="2880" w:firstLineChars="800"/>
        <w:jc w:val="both"/>
        <w:textAlignment w:val="baseline"/>
        <w:rPr>
          <w:rFonts w:hint="eastAsia" w:ascii="黑体" w:hAnsi="黑体" w:eastAsia="黑体" w:cs="黑体"/>
          <w:spacing w:val="0"/>
          <w:position w:val="0"/>
          <w:sz w:val="36"/>
          <w:szCs w:val="36"/>
          <w:lang w:val="en-US" w:eastAsia="zh-CN"/>
        </w:rPr>
      </w:pPr>
    </w:p>
    <w:p w14:paraId="12E34DAF">
      <w:pPr>
        <w:keepNext w:val="0"/>
        <w:keepLines w:val="0"/>
        <w:pageBreakBefore w:val="0"/>
        <w:widowControl/>
        <w:kinsoku w:val="0"/>
        <w:wordWrap/>
        <w:overflowPunct/>
        <w:topLinePunct w:val="0"/>
        <w:autoSpaceDE w:val="0"/>
        <w:autoSpaceDN w:val="0"/>
        <w:bidi w:val="0"/>
        <w:adjustRightInd/>
        <w:snapToGrid/>
        <w:spacing w:after="0" w:afterLines="100" w:line="240" w:lineRule="auto"/>
        <w:ind w:left="0" w:firstLine="2880" w:firstLineChars="800"/>
        <w:jc w:val="both"/>
        <w:textAlignment w:val="baseline"/>
        <w:rPr>
          <w:rFonts w:hint="eastAsia" w:ascii="黑体" w:hAnsi="黑体" w:eastAsia="黑体" w:cs="黑体"/>
          <w:spacing w:val="0"/>
          <w:position w:val="0"/>
          <w:sz w:val="36"/>
          <w:szCs w:val="36"/>
          <w:lang w:val="en-US" w:eastAsia="zh-CN"/>
        </w:rPr>
      </w:pPr>
    </w:p>
    <w:p w14:paraId="601105CB">
      <w:pPr>
        <w:keepNext w:val="0"/>
        <w:keepLines w:val="0"/>
        <w:pageBreakBefore w:val="0"/>
        <w:widowControl/>
        <w:kinsoku w:val="0"/>
        <w:wordWrap/>
        <w:overflowPunct/>
        <w:topLinePunct w:val="0"/>
        <w:autoSpaceDE w:val="0"/>
        <w:autoSpaceDN w:val="0"/>
        <w:bidi w:val="0"/>
        <w:adjustRightInd/>
        <w:snapToGrid/>
        <w:spacing w:after="0" w:afterLines="100" w:line="240" w:lineRule="auto"/>
        <w:ind w:left="0" w:firstLine="2880" w:firstLineChars="800"/>
        <w:jc w:val="both"/>
        <w:textAlignment w:val="baseline"/>
        <w:rPr>
          <w:rFonts w:hint="eastAsia" w:ascii="黑体" w:hAnsi="黑体" w:eastAsia="黑体" w:cs="黑体"/>
          <w:spacing w:val="0"/>
          <w:position w:val="0"/>
          <w:sz w:val="36"/>
          <w:szCs w:val="36"/>
          <w:lang w:val="en-US" w:eastAsia="zh-CN"/>
        </w:rPr>
      </w:pPr>
    </w:p>
    <w:p w14:paraId="411D8F9F">
      <w:pPr>
        <w:keepNext w:val="0"/>
        <w:keepLines w:val="0"/>
        <w:pageBreakBefore w:val="0"/>
        <w:widowControl/>
        <w:kinsoku w:val="0"/>
        <w:wordWrap/>
        <w:overflowPunct/>
        <w:topLinePunct w:val="0"/>
        <w:autoSpaceDE w:val="0"/>
        <w:autoSpaceDN w:val="0"/>
        <w:bidi w:val="0"/>
        <w:adjustRightInd/>
        <w:snapToGrid/>
        <w:spacing w:after="0" w:afterLines="100" w:line="240" w:lineRule="auto"/>
        <w:ind w:left="0" w:firstLine="2880" w:firstLineChars="800"/>
        <w:jc w:val="both"/>
        <w:textAlignment w:val="baseline"/>
        <w:rPr>
          <w:rFonts w:hint="eastAsia" w:ascii="黑体" w:hAnsi="黑体" w:eastAsia="黑体" w:cs="黑体"/>
          <w:spacing w:val="0"/>
          <w:position w:val="0"/>
          <w:sz w:val="36"/>
          <w:szCs w:val="36"/>
          <w:lang w:val="en-US" w:eastAsia="zh-CN"/>
        </w:rPr>
      </w:pPr>
    </w:p>
    <w:p w14:paraId="68BF0BA7">
      <w:pPr>
        <w:keepNext w:val="0"/>
        <w:keepLines w:val="0"/>
        <w:pageBreakBefore w:val="0"/>
        <w:widowControl/>
        <w:kinsoku w:val="0"/>
        <w:wordWrap/>
        <w:overflowPunct/>
        <w:topLinePunct w:val="0"/>
        <w:autoSpaceDE w:val="0"/>
        <w:autoSpaceDN w:val="0"/>
        <w:bidi w:val="0"/>
        <w:adjustRightInd/>
        <w:snapToGrid/>
        <w:spacing w:after="0" w:afterLines="100" w:line="240" w:lineRule="auto"/>
        <w:ind w:left="0" w:firstLine="2880" w:firstLineChars="800"/>
        <w:jc w:val="both"/>
        <w:textAlignment w:val="baseline"/>
        <w:rPr>
          <w:rFonts w:hint="eastAsia" w:ascii="黑体" w:hAnsi="黑体" w:eastAsia="黑体" w:cs="黑体"/>
          <w:spacing w:val="0"/>
          <w:position w:val="0"/>
          <w:sz w:val="36"/>
          <w:szCs w:val="36"/>
          <w:lang w:val="en-US" w:eastAsia="zh-CN"/>
        </w:rPr>
      </w:pPr>
    </w:p>
    <w:p w14:paraId="6DA0ACC0">
      <w:pPr>
        <w:keepNext w:val="0"/>
        <w:keepLines w:val="0"/>
        <w:pageBreakBefore w:val="0"/>
        <w:widowControl/>
        <w:kinsoku w:val="0"/>
        <w:wordWrap/>
        <w:overflowPunct/>
        <w:topLinePunct w:val="0"/>
        <w:autoSpaceDE w:val="0"/>
        <w:autoSpaceDN w:val="0"/>
        <w:bidi w:val="0"/>
        <w:adjustRightInd/>
        <w:snapToGrid/>
        <w:spacing w:after="0" w:afterLines="100" w:line="240" w:lineRule="auto"/>
        <w:ind w:left="0" w:firstLine="2880" w:firstLineChars="800"/>
        <w:jc w:val="both"/>
        <w:textAlignment w:val="baseline"/>
        <w:rPr>
          <w:rFonts w:hint="eastAsia" w:ascii="黑体" w:hAnsi="黑体" w:eastAsia="黑体" w:cs="黑体"/>
          <w:spacing w:val="0"/>
          <w:position w:val="0"/>
          <w:sz w:val="36"/>
          <w:szCs w:val="36"/>
          <w:lang w:val="en-US" w:eastAsia="zh-CN"/>
        </w:rPr>
      </w:pPr>
    </w:p>
    <w:p w14:paraId="4CC9995F">
      <w:pPr>
        <w:keepNext w:val="0"/>
        <w:keepLines w:val="0"/>
        <w:pageBreakBefore w:val="0"/>
        <w:widowControl/>
        <w:kinsoku w:val="0"/>
        <w:wordWrap/>
        <w:overflowPunct/>
        <w:topLinePunct w:val="0"/>
        <w:autoSpaceDE w:val="0"/>
        <w:autoSpaceDN w:val="0"/>
        <w:bidi w:val="0"/>
        <w:adjustRightInd/>
        <w:snapToGrid/>
        <w:spacing w:after="0" w:afterLines="100" w:line="240" w:lineRule="auto"/>
        <w:jc w:val="both"/>
        <w:textAlignment w:val="baseline"/>
        <w:rPr>
          <w:rFonts w:hint="eastAsia" w:ascii="黑体" w:hAnsi="黑体" w:eastAsia="黑体" w:cs="黑体"/>
          <w:spacing w:val="0"/>
          <w:position w:val="0"/>
          <w:sz w:val="36"/>
          <w:szCs w:val="36"/>
          <w:lang w:val="en-US" w:eastAsia="zh-CN"/>
        </w:rPr>
      </w:pPr>
    </w:p>
    <w:p w14:paraId="643AB4A9">
      <w:pPr>
        <w:keepNext w:val="0"/>
        <w:keepLines w:val="0"/>
        <w:pageBreakBefore w:val="0"/>
        <w:widowControl/>
        <w:kinsoku w:val="0"/>
        <w:wordWrap/>
        <w:overflowPunct/>
        <w:topLinePunct w:val="0"/>
        <w:autoSpaceDE w:val="0"/>
        <w:autoSpaceDN w:val="0"/>
        <w:bidi w:val="0"/>
        <w:adjustRightInd/>
        <w:snapToGrid/>
        <w:spacing w:after="0" w:afterLines="100" w:line="240" w:lineRule="auto"/>
        <w:ind w:left="0" w:firstLine="2880" w:firstLineChars="800"/>
        <w:jc w:val="both"/>
        <w:textAlignment w:val="baseline"/>
        <w:rPr>
          <w:rFonts w:ascii="宋体" w:hAnsi="宋体" w:eastAsia="宋体" w:cs="宋体"/>
          <w:sz w:val="32"/>
          <w:szCs w:val="32"/>
        </w:rPr>
      </w:pPr>
      <w:r>
        <w:rPr>
          <w:rFonts w:hint="eastAsia" w:ascii="黑体" w:hAnsi="黑体" w:eastAsia="黑体" w:cs="黑体"/>
          <w:spacing w:val="0"/>
          <w:position w:val="0"/>
          <w:sz w:val="36"/>
          <w:szCs w:val="36"/>
          <w:lang w:val="en-US" w:eastAsia="zh-CN"/>
        </w:rPr>
        <w:t>第二章 比选资料表</w:t>
      </w:r>
    </w:p>
    <w:p w14:paraId="22E63C8F">
      <w:pPr>
        <w:keepNext w:val="0"/>
        <w:keepLines w:val="0"/>
        <w:pageBreakBefore w:val="0"/>
        <w:widowControl/>
        <w:kinsoku w:val="0"/>
        <w:wordWrap/>
        <w:overflowPunct/>
        <w:topLinePunct w:val="0"/>
        <w:autoSpaceDE w:val="0"/>
        <w:autoSpaceDN w:val="0"/>
        <w:bidi w:val="0"/>
        <w:adjustRightInd/>
        <w:snapToGrid/>
        <w:spacing w:line="520" w:lineRule="exact"/>
        <w:ind w:right="0" w:firstLine="556" w:firstLineChars="200"/>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pacing w:val="-1"/>
          <w:sz w:val="28"/>
          <w:szCs w:val="28"/>
        </w:rPr>
        <w:t>所有与本次采购有</w:t>
      </w:r>
      <w:r>
        <w:rPr>
          <w:rFonts w:hint="eastAsia" w:ascii="方正仿宋_GBK" w:hAnsi="方正仿宋_GBK" w:eastAsia="方正仿宋_GBK" w:cs="方正仿宋_GBK"/>
          <w:sz w:val="28"/>
          <w:szCs w:val="28"/>
        </w:rPr>
        <w:t>关的事宜</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以本资料表规定的为准。</w:t>
      </w:r>
    </w:p>
    <w:tbl>
      <w:tblPr>
        <w:tblStyle w:val="16"/>
        <w:tblW w:w="970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7"/>
        <w:gridCol w:w="8073"/>
      </w:tblGrid>
      <w:tr w14:paraId="084CFF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jc w:val="center"/>
        </w:trPr>
        <w:tc>
          <w:tcPr>
            <w:tcW w:w="1627" w:type="dxa"/>
            <w:vAlign w:val="top"/>
          </w:tcPr>
          <w:p w14:paraId="4E87F9B3">
            <w:pPr>
              <w:keepNext w:val="0"/>
              <w:keepLines w:val="0"/>
              <w:pageBreakBefore w:val="0"/>
              <w:widowControl/>
              <w:kinsoku w:val="0"/>
              <w:wordWrap/>
              <w:overflowPunct/>
              <w:topLinePunct w:val="0"/>
              <w:autoSpaceDE w:val="0"/>
              <w:autoSpaceDN w:val="0"/>
              <w:bidi w:val="0"/>
              <w:adjustRightInd/>
              <w:snapToGrid/>
              <w:spacing w:line="360" w:lineRule="exact"/>
              <w:ind w:left="0" w:right="0" w:firstLine="0"/>
              <w:jc w:val="center"/>
              <w:textAlignment w:val="baseline"/>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项目</w:t>
            </w:r>
          </w:p>
        </w:tc>
        <w:tc>
          <w:tcPr>
            <w:tcW w:w="8073" w:type="dxa"/>
            <w:vAlign w:val="top"/>
          </w:tcPr>
          <w:p w14:paraId="14A93413">
            <w:pPr>
              <w:keepNext w:val="0"/>
              <w:keepLines w:val="0"/>
              <w:pageBreakBefore w:val="0"/>
              <w:widowControl/>
              <w:kinsoku w:val="0"/>
              <w:wordWrap/>
              <w:overflowPunct/>
              <w:topLinePunct w:val="0"/>
              <w:autoSpaceDE w:val="0"/>
              <w:autoSpaceDN w:val="0"/>
              <w:bidi w:val="0"/>
              <w:adjustRightInd/>
              <w:snapToGrid/>
              <w:spacing w:line="360" w:lineRule="exact"/>
              <w:ind w:left="210" w:leftChars="100" w:right="0" w:firstLine="0"/>
              <w:textAlignment w:val="baseline"/>
              <w:rPr>
                <w:rFonts w:hint="eastAsia" w:ascii="方正仿宋_GBK" w:hAnsi="方正仿宋_GBK" w:eastAsia="方正仿宋_GBK" w:cs="方正仿宋_GBK"/>
                <w:sz w:val="24"/>
                <w:szCs w:val="24"/>
              </w:rPr>
            </w:pPr>
            <w:r>
              <w:rPr>
                <w:rFonts w:hint="eastAsia" w:ascii="方正仿宋_GBK" w:hAnsi="方正仿宋_GBK" w:eastAsia="方正仿宋_GBK" w:cs="方正仿宋_GBK"/>
                <w:spacing w:val="-7"/>
                <w:sz w:val="24"/>
                <w:szCs w:val="24"/>
              </w:rPr>
              <w:t>内</w:t>
            </w:r>
            <w:r>
              <w:rPr>
                <w:rFonts w:hint="eastAsia" w:ascii="方正仿宋_GBK" w:hAnsi="方正仿宋_GBK" w:eastAsia="方正仿宋_GBK" w:cs="方正仿宋_GBK"/>
                <w:spacing w:val="-4"/>
                <w:sz w:val="24"/>
                <w:szCs w:val="24"/>
              </w:rPr>
              <w:t xml:space="preserve">    容</w:t>
            </w:r>
          </w:p>
        </w:tc>
      </w:tr>
      <w:tr w14:paraId="2E0806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jc w:val="center"/>
        </w:trPr>
        <w:tc>
          <w:tcPr>
            <w:tcW w:w="1627" w:type="dxa"/>
            <w:vAlign w:val="center"/>
          </w:tcPr>
          <w:p w14:paraId="139071DE">
            <w:pPr>
              <w:keepNext w:val="0"/>
              <w:keepLines w:val="0"/>
              <w:pageBreakBefore w:val="0"/>
              <w:widowControl/>
              <w:kinsoku w:val="0"/>
              <w:wordWrap/>
              <w:overflowPunct/>
              <w:topLinePunct w:val="0"/>
              <w:autoSpaceDE w:val="0"/>
              <w:autoSpaceDN w:val="0"/>
              <w:bidi w:val="0"/>
              <w:adjustRightInd/>
              <w:snapToGrid/>
              <w:spacing w:line="360" w:lineRule="exact"/>
              <w:ind w:left="0" w:right="0" w:firstLine="0"/>
              <w:jc w:val="center"/>
              <w:textAlignment w:val="baseline"/>
              <w:rPr>
                <w:rFonts w:hint="eastAsia" w:ascii="方正仿宋_GBK" w:hAnsi="方正仿宋_GBK" w:eastAsia="方正仿宋_GBK" w:cs="方正仿宋_GBK"/>
                <w:sz w:val="24"/>
                <w:szCs w:val="24"/>
              </w:rPr>
            </w:pPr>
            <w:r>
              <w:rPr>
                <w:rFonts w:hint="eastAsia" w:ascii="方正仿宋_GBK" w:hAnsi="方正仿宋_GBK" w:eastAsia="方正仿宋_GBK" w:cs="方正仿宋_GBK"/>
                <w:spacing w:val="-8"/>
                <w:sz w:val="24"/>
                <w:szCs w:val="24"/>
                <w:lang w:val="en-US" w:eastAsia="zh-CN"/>
              </w:rPr>
              <w:t>采购</w:t>
            </w:r>
            <w:r>
              <w:rPr>
                <w:rFonts w:hint="eastAsia" w:ascii="方正仿宋_GBK" w:hAnsi="方正仿宋_GBK" w:eastAsia="方正仿宋_GBK" w:cs="方正仿宋_GBK"/>
                <w:spacing w:val="-8"/>
                <w:sz w:val="24"/>
                <w:szCs w:val="24"/>
              </w:rPr>
              <w:t>项</w:t>
            </w:r>
            <w:r>
              <w:rPr>
                <w:rFonts w:hint="eastAsia" w:ascii="方正仿宋_GBK" w:hAnsi="方正仿宋_GBK" w:eastAsia="方正仿宋_GBK" w:cs="方正仿宋_GBK"/>
                <w:spacing w:val="-6"/>
                <w:sz w:val="24"/>
                <w:szCs w:val="24"/>
              </w:rPr>
              <w:t>目</w:t>
            </w:r>
          </w:p>
        </w:tc>
        <w:tc>
          <w:tcPr>
            <w:tcW w:w="8073" w:type="dxa"/>
            <w:vAlign w:val="center"/>
          </w:tcPr>
          <w:p w14:paraId="5ACD2D02">
            <w:pPr>
              <w:keepNext w:val="0"/>
              <w:keepLines w:val="0"/>
              <w:pageBreakBefore w:val="0"/>
              <w:widowControl/>
              <w:kinsoku w:val="0"/>
              <w:wordWrap/>
              <w:overflowPunct/>
              <w:topLinePunct w:val="0"/>
              <w:autoSpaceDE w:val="0"/>
              <w:autoSpaceDN w:val="0"/>
              <w:bidi w:val="0"/>
              <w:adjustRightInd/>
              <w:snapToGrid/>
              <w:spacing w:line="360" w:lineRule="exact"/>
              <w:ind w:left="210" w:leftChars="100" w:right="0" w:firstLine="0"/>
              <w:jc w:val="both"/>
              <w:textAlignment w:val="baseline"/>
              <w:rPr>
                <w:rFonts w:hint="default" w:ascii="方正仿宋_GBK" w:hAnsi="方正仿宋_GBK" w:eastAsia="方正仿宋_GBK" w:cs="方正仿宋_GBK"/>
                <w:spacing w:val="-1"/>
                <w:sz w:val="24"/>
                <w:szCs w:val="24"/>
                <w:u w:val="none" w:color="auto"/>
                <w:lang w:val="en-US" w:eastAsia="zh-CN"/>
              </w:rPr>
            </w:pPr>
            <w:r>
              <w:rPr>
                <w:rFonts w:hint="eastAsia" w:ascii="方正仿宋_GBK" w:hAnsi="方正仿宋_GBK" w:eastAsia="方正仿宋_GBK" w:cs="方正仿宋_GBK"/>
                <w:spacing w:val="-1"/>
                <w:sz w:val="24"/>
                <w:szCs w:val="24"/>
                <w:u w:val="none" w:color="auto"/>
                <w:lang w:val="en-US" w:eastAsia="zh-CN"/>
              </w:rPr>
              <w:t>采购人：阳西总医院</w:t>
            </w:r>
          </w:p>
          <w:p w14:paraId="4E2FD656">
            <w:pPr>
              <w:keepNext w:val="0"/>
              <w:keepLines w:val="0"/>
              <w:pageBreakBefore w:val="0"/>
              <w:widowControl/>
              <w:kinsoku w:val="0"/>
              <w:wordWrap/>
              <w:overflowPunct/>
              <w:topLinePunct w:val="0"/>
              <w:autoSpaceDE w:val="0"/>
              <w:autoSpaceDN w:val="0"/>
              <w:bidi w:val="0"/>
              <w:adjustRightInd/>
              <w:snapToGrid/>
              <w:spacing w:line="360" w:lineRule="exact"/>
              <w:ind w:left="210" w:leftChars="100" w:right="0" w:firstLine="0"/>
              <w:jc w:val="both"/>
              <w:textAlignment w:val="baseline"/>
              <w:rPr>
                <w:rFonts w:hint="eastAsia" w:ascii="方正仿宋_GBK" w:hAnsi="方正仿宋_GBK" w:eastAsia="方正仿宋_GBK" w:cs="方正仿宋_GBK"/>
                <w:spacing w:val="-1"/>
                <w:sz w:val="24"/>
                <w:szCs w:val="24"/>
                <w:u w:val="none" w:color="auto"/>
                <w:lang w:val="en-US" w:eastAsia="zh-CN"/>
              </w:rPr>
            </w:pPr>
            <w:r>
              <w:rPr>
                <w:rFonts w:hint="eastAsia" w:ascii="方正仿宋_GBK" w:hAnsi="方正仿宋_GBK" w:eastAsia="方正仿宋_GBK" w:cs="方正仿宋_GBK"/>
                <w:spacing w:val="-1"/>
                <w:sz w:val="24"/>
                <w:szCs w:val="24"/>
                <w:u w:val="none" w:color="auto"/>
                <w:lang w:val="en-US" w:eastAsia="zh-CN"/>
              </w:rPr>
              <w:t>项目名称：阳西总医院健康管理信息化平台体重管理模块采购项目</w:t>
            </w:r>
          </w:p>
        </w:tc>
      </w:tr>
      <w:tr w14:paraId="11DBB9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jc w:val="center"/>
        </w:trPr>
        <w:tc>
          <w:tcPr>
            <w:tcW w:w="1627" w:type="dxa"/>
            <w:vAlign w:val="center"/>
          </w:tcPr>
          <w:p w14:paraId="3EABED6C">
            <w:pPr>
              <w:keepNext w:val="0"/>
              <w:keepLines w:val="0"/>
              <w:pageBreakBefore w:val="0"/>
              <w:widowControl/>
              <w:kinsoku w:val="0"/>
              <w:wordWrap/>
              <w:overflowPunct/>
              <w:topLinePunct w:val="0"/>
              <w:autoSpaceDE w:val="0"/>
              <w:autoSpaceDN w:val="0"/>
              <w:bidi w:val="0"/>
              <w:adjustRightInd/>
              <w:snapToGrid/>
              <w:spacing w:line="360" w:lineRule="exact"/>
              <w:ind w:left="0" w:right="0" w:firstLine="0"/>
              <w:jc w:val="center"/>
              <w:textAlignment w:val="baseline"/>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pacing w:val="-2"/>
                <w:sz w:val="24"/>
                <w:szCs w:val="24"/>
              </w:rPr>
              <w:t>采购预</w:t>
            </w:r>
            <w:r>
              <w:rPr>
                <w:rFonts w:hint="eastAsia" w:ascii="方正仿宋_GBK" w:hAnsi="方正仿宋_GBK" w:eastAsia="方正仿宋_GBK" w:cs="方正仿宋_GBK"/>
                <w:spacing w:val="-1"/>
                <w:sz w:val="24"/>
                <w:szCs w:val="24"/>
              </w:rPr>
              <w:t>算</w:t>
            </w:r>
            <w:r>
              <w:rPr>
                <w:rFonts w:hint="eastAsia" w:ascii="方正仿宋_GBK" w:hAnsi="方正仿宋_GBK" w:eastAsia="方正仿宋_GBK" w:cs="方正仿宋_GBK"/>
                <w:spacing w:val="-1"/>
                <w:sz w:val="24"/>
                <w:szCs w:val="24"/>
                <w:lang w:val="en-US" w:eastAsia="zh-CN"/>
              </w:rPr>
              <w:t>及最高限价</w:t>
            </w:r>
          </w:p>
        </w:tc>
        <w:tc>
          <w:tcPr>
            <w:tcW w:w="8073" w:type="dxa"/>
            <w:vAlign w:val="center"/>
          </w:tcPr>
          <w:p w14:paraId="74574037">
            <w:pPr>
              <w:keepNext w:val="0"/>
              <w:keepLines w:val="0"/>
              <w:pageBreakBefore w:val="0"/>
              <w:widowControl/>
              <w:kinsoku w:val="0"/>
              <w:wordWrap/>
              <w:overflowPunct/>
              <w:topLinePunct w:val="0"/>
              <w:autoSpaceDE w:val="0"/>
              <w:autoSpaceDN w:val="0"/>
              <w:bidi w:val="0"/>
              <w:adjustRightInd/>
              <w:snapToGrid/>
              <w:spacing w:line="360" w:lineRule="exact"/>
              <w:ind w:left="210" w:leftChars="100" w:right="0" w:firstLine="0"/>
              <w:jc w:val="both"/>
              <w:textAlignment w:val="baseline"/>
              <w:rPr>
                <w:rFonts w:hint="default" w:ascii="方正仿宋_GBK" w:hAnsi="方正仿宋_GBK" w:eastAsia="方正仿宋_GBK" w:cs="方正仿宋_GBK"/>
                <w:sz w:val="24"/>
                <w:szCs w:val="24"/>
                <w:lang w:val="en-US"/>
              </w:rPr>
            </w:pPr>
            <w:r>
              <w:rPr>
                <w:rFonts w:hint="eastAsia" w:ascii="方正仿宋_GBK" w:hAnsi="方正仿宋_GBK" w:eastAsia="方正仿宋_GBK" w:cs="方正仿宋_GBK"/>
                <w:spacing w:val="-3"/>
                <w:sz w:val="24"/>
                <w:szCs w:val="24"/>
              </w:rPr>
              <w:t>项目采购预算：</w:t>
            </w:r>
            <w:r>
              <w:rPr>
                <w:rFonts w:hint="eastAsia" w:ascii="方正仿宋_GBK" w:hAnsi="方正仿宋_GBK" w:eastAsia="方正仿宋_GBK" w:cs="方正仿宋_GBK"/>
                <w:spacing w:val="-3"/>
                <w:sz w:val="24"/>
                <w:szCs w:val="24"/>
                <w:lang w:val="en-US" w:eastAsia="zh-CN"/>
              </w:rPr>
              <w:t>95000</w:t>
            </w:r>
            <w:r>
              <w:rPr>
                <w:rFonts w:hint="eastAsia" w:ascii="方正仿宋_GBK" w:hAnsi="方正仿宋_GBK" w:eastAsia="方正仿宋_GBK" w:cs="方正仿宋_GBK"/>
                <w:spacing w:val="-3"/>
                <w:sz w:val="24"/>
                <w:szCs w:val="24"/>
              </w:rPr>
              <w:t xml:space="preserve"> 元 </w:t>
            </w:r>
            <w:r>
              <w:rPr>
                <w:rFonts w:hint="eastAsia" w:ascii="方正仿宋_GBK" w:hAnsi="方正仿宋_GBK" w:eastAsia="方正仿宋_GBK" w:cs="方正仿宋_GBK"/>
                <w:spacing w:val="-3"/>
                <w:sz w:val="24"/>
                <w:szCs w:val="24"/>
                <w:lang w:val="en-US" w:eastAsia="zh-CN"/>
              </w:rPr>
              <w:t xml:space="preserve">             </w:t>
            </w:r>
            <w:r>
              <w:rPr>
                <w:rFonts w:hint="eastAsia" w:ascii="方正仿宋_GBK" w:hAnsi="方正仿宋_GBK" w:eastAsia="方正仿宋_GBK" w:cs="方正仿宋_GBK"/>
                <w:spacing w:val="-3"/>
                <w:sz w:val="24"/>
                <w:szCs w:val="24"/>
              </w:rPr>
              <w:t xml:space="preserve"> </w:t>
            </w:r>
            <w:r>
              <w:rPr>
                <w:rFonts w:hint="eastAsia" w:ascii="方正仿宋_GBK" w:hAnsi="方正仿宋_GBK" w:eastAsia="方正仿宋_GBK" w:cs="方正仿宋_GBK"/>
                <w:spacing w:val="-3"/>
                <w:sz w:val="24"/>
                <w:szCs w:val="24"/>
                <w:lang w:val="en-US" w:eastAsia="zh-CN"/>
              </w:rPr>
              <w:t>最高限价：95000元</w:t>
            </w:r>
          </w:p>
        </w:tc>
      </w:tr>
      <w:tr w14:paraId="324F24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4" w:hRule="atLeast"/>
          <w:jc w:val="center"/>
        </w:trPr>
        <w:tc>
          <w:tcPr>
            <w:tcW w:w="1627" w:type="dxa"/>
            <w:vAlign w:val="center"/>
          </w:tcPr>
          <w:p w14:paraId="04790582">
            <w:pPr>
              <w:keepNext w:val="0"/>
              <w:keepLines w:val="0"/>
              <w:pageBreakBefore w:val="0"/>
              <w:widowControl/>
              <w:kinsoku w:val="0"/>
              <w:wordWrap/>
              <w:overflowPunct/>
              <w:topLinePunct w:val="0"/>
              <w:autoSpaceDE w:val="0"/>
              <w:autoSpaceDN w:val="0"/>
              <w:bidi w:val="0"/>
              <w:adjustRightInd/>
              <w:snapToGrid/>
              <w:spacing w:line="360" w:lineRule="exact"/>
              <w:ind w:left="0" w:right="0" w:firstLine="0"/>
              <w:jc w:val="center"/>
              <w:textAlignment w:val="baseline"/>
              <w:rPr>
                <w:rFonts w:hint="eastAsia" w:ascii="方正仿宋_GBK" w:hAnsi="方正仿宋_GBK" w:eastAsia="方正仿宋_GBK" w:cs="方正仿宋_GBK"/>
                <w:sz w:val="24"/>
                <w:szCs w:val="24"/>
              </w:rPr>
            </w:pPr>
            <w:r>
              <w:rPr>
                <w:rFonts w:hint="eastAsia" w:ascii="方正仿宋_GBK" w:hAnsi="方正仿宋_GBK" w:eastAsia="方正仿宋_GBK" w:cs="方正仿宋_GBK"/>
                <w:spacing w:val="-5"/>
                <w:sz w:val="24"/>
                <w:szCs w:val="24"/>
              </w:rPr>
              <w:t>资</w:t>
            </w:r>
            <w:r>
              <w:rPr>
                <w:rFonts w:hint="eastAsia" w:ascii="方正仿宋_GBK" w:hAnsi="方正仿宋_GBK" w:eastAsia="方正仿宋_GBK" w:cs="方正仿宋_GBK"/>
                <w:spacing w:val="-3"/>
                <w:sz w:val="24"/>
                <w:szCs w:val="24"/>
              </w:rPr>
              <w:t>格证明文件</w:t>
            </w:r>
          </w:p>
        </w:tc>
        <w:tc>
          <w:tcPr>
            <w:tcW w:w="8073" w:type="dxa"/>
            <w:vAlign w:val="top"/>
          </w:tcPr>
          <w:p w14:paraId="1866849C">
            <w:pPr>
              <w:keepNext w:val="0"/>
              <w:keepLines w:val="0"/>
              <w:pageBreakBefore w:val="0"/>
              <w:widowControl/>
              <w:kinsoku w:val="0"/>
              <w:wordWrap/>
              <w:overflowPunct/>
              <w:topLinePunct w:val="0"/>
              <w:autoSpaceDE w:val="0"/>
              <w:autoSpaceDN w:val="0"/>
              <w:bidi w:val="0"/>
              <w:adjustRightInd/>
              <w:snapToGrid/>
              <w:spacing w:line="360" w:lineRule="exact"/>
              <w:ind w:left="210" w:leftChars="100" w:right="0" w:firstLine="0"/>
              <w:textAlignment w:val="baseline"/>
              <w:rPr>
                <w:rFonts w:hint="eastAsia" w:ascii="方正仿宋_GBK" w:hAnsi="方正仿宋_GBK" w:eastAsia="方正仿宋_GBK" w:cs="方正仿宋_GBK"/>
                <w:sz w:val="24"/>
                <w:szCs w:val="24"/>
              </w:rPr>
            </w:pPr>
            <w:r>
              <w:rPr>
                <w:rFonts w:hint="eastAsia" w:ascii="方正仿宋_GBK" w:hAnsi="方正仿宋_GBK" w:eastAsia="方正仿宋_GBK" w:cs="方正仿宋_GBK"/>
                <w:spacing w:val="-1"/>
                <w:sz w:val="24"/>
                <w:szCs w:val="24"/>
              </w:rPr>
              <w:t>供应商必须按照要求提</w:t>
            </w:r>
            <w:r>
              <w:rPr>
                <w:rFonts w:hint="eastAsia" w:ascii="方正仿宋_GBK" w:hAnsi="方正仿宋_GBK" w:eastAsia="方正仿宋_GBK" w:cs="方正仿宋_GBK"/>
                <w:sz w:val="24"/>
                <w:szCs w:val="24"/>
              </w:rPr>
              <w:t>供下列资格证明文件：</w:t>
            </w:r>
          </w:p>
          <w:p w14:paraId="3D969487">
            <w:pPr>
              <w:keepNext w:val="0"/>
              <w:keepLines w:val="0"/>
              <w:pageBreakBefore w:val="0"/>
              <w:widowControl/>
              <w:kinsoku w:val="0"/>
              <w:wordWrap/>
              <w:overflowPunct/>
              <w:topLinePunct w:val="0"/>
              <w:autoSpaceDE w:val="0"/>
              <w:autoSpaceDN w:val="0"/>
              <w:bidi w:val="0"/>
              <w:adjustRightInd/>
              <w:snapToGrid/>
              <w:spacing w:line="360" w:lineRule="exact"/>
              <w:ind w:left="210" w:leftChars="100" w:right="0" w:firstLine="0"/>
              <w:textAlignment w:val="baseline"/>
              <w:rPr>
                <w:rFonts w:hint="eastAsia" w:ascii="方正仿宋_GBK" w:hAnsi="方正仿宋_GBK" w:eastAsia="方正仿宋_GBK" w:cs="方正仿宋_GBK"/>
                <w:sz w:val="24"/>
                <w:szCs w:val="24"/>
              </w:rPr>
            </w:pPr>
            <w:r>
              <w:rPr>
                <w:rFonts w:hint="eastAsia" w:ascii="方正仿宋_GBK" w:hAnsi="方正仿宋_GBK" w:eastAsia="方正仿宋_GBK" w:cs="方正仿宋_GBK"/>
                <w:spacing w:val="-2"/>
                <w:sz w:val="24"/>
                <w:szCs w:val="24"/>
              </w:rPr>
              <w:t>1</w:t>
            </w:r>
            <w:r>
              <w:rPr>
                <w:rFonts w:hint="eastAsia" w:ascii="方正仿宋_GBK" w:hAnsi="方正仿宋_GBK" w:eastAsia="方正仿宋_GBK" w:cs="方正仿宋_GBK"/>
                <w:spacing w:val="-2"/>
                <w:sz w:val="24"/>
                <w:szCs w:val="24"/>
                <w:lang w:eastAsia="zh-CN"/>
              </w:rPr>
              <w:t>、</w:t>
            </w:r>
            <w:r>
              <w:rPr>
                <w:rFonts w:hint="eastAsia" w:ascii="方正仿宋_GBK" w:hAnsi="方正仿宋_GBK" w:eastAsia="方正仿宋_GBK" w:cs="方正仿宋_GBK"/>
                <w:spacing w:val="-2"/>
                <w:sz w:val="24"/>
                <w:szCs w:val="24"/>
              </w:rPr>
              <w:t>营业执照副本</w:t>
            </w:r>
            <w:r>
              <w:rPr>
                <w:rFonts w:hint="eastAsia" w:ascii="方正仿宋_GBK" w:hAnsi="方正仿宋_GBK" w:eastAsia="方正仿宋_GBK" w:cs="方正仿宋_GBK"/>
                <w:spacing w:val="-2"/>
                <w:sz w:val="24"/>
                <w:szCs w:val="24"/>
                <w:lang w:eastAsia="zh-CN"/>
              </w:rPr>
              <w:t>（</w:t>
            </w:r>
            <w:r>
              <w:rPr>
                <w:rFonts w:hint="eastAsia" w:ascii="方正仿宋_GBK" w:hAnsi="方正仿宋_GBK" w:eastAsia="方正仿宋_GBK" w:cs="方正仿宋_GBK"/>
                <w:spacing w:val="-2"/>
                <w:sz w:val="24"/>
                <w:szCs w:val="24"/>
              </w:rPr>
              <w:t>复印</w:t>
            </w:r>
            <w:r>
              <w:rPr>
                <w:rFonts w:hint="eastAsia" w:ascii="方正仿宋_GBK" w:hAnsi="方正仿宋_GBK" w:eastAsia="方正仿宋_GBK" w:cs="方正仿宋_GBK"/>
                <w:spacing w:val="-1"/>
                <w:sz w:val="24"/>
                <w:szCs w:val="24"/>
              </w:rPr>
              <w:t>件</w:t>
            </w:r>
            <w:r>
              <w:rPr>
                <w:rFonts w:hint="eastAsia" w:ascii="方正仿宋_GBK" w:hAnsi="方正仿宋_GBK" w:eastAsia="方正仿宋_GBK" w:cs="方正仿宋_GBK"/>
                <w:spacing w:val="-1"/>
                <w:sz w:val="24"/>
                <w:szCs w:val="24"/>
                <w:lang w:eastAsia="zh-CN"/>
              </w:rPr>
              <w:t>）</w:t>
            </w:r>
            <w:r>
              <w:rPr>
                <w:rFonts w:hint="eastAsia" w:ascii="方正仿宋_GBK" w:hAnsi="方正仿宋_GBK" w:eastAsia="方正仿宋_GBK" w:cs="方正仿宋_GBK"/>
                <w:spacing w:val="-1"/>
                <w:sz w:val="24"/>
                <w:szCs w:val="24"/>
              </w:rPr>
              <w:t>；</w:t>
            </w:r>
          </w:p>
          <w:p w14:paraId="0561B3A5">
            <w:pPr>
              <w:keepNext w:val="0"/>
              <w:keepLines w:val="0"/>
              <w:pageBreakBefore w:val="0"/>
              <w:widowControl/>
              <w:kinsoku w:val="0"/>
              <w:wordWrap/>
              <w:overflowPunct/>
              <w:topLinePunct w:val="0"/>
              <w:autoSpaceDE w:val="0"/>
              <w:autoSpaceDN w:val="0"/>
              <w:bidi w:val="0"/>
              <w:adjustRightInd/>
              <w:snapToGrid/>
              <w:spacing w:line="360" w:lineRule="exact"/>
              <w:ind w:left="210" w:leftChars="100" w:right="0" w:firstLine="0"/>
              <w:textAlignment w:val="baseline"/>
              <w:rPr>
                <w:rFonts w:hint="eastAsia" w:ascii="方正仿宋_GBK" w:hAnsi="方正仿宋_GBK" w:eastAsia="方正仿宋_GBK" w:cs="方正仿宋_GBK"/>
                <w:sz w:val="24"/>
                <w:szCs w:val="24"/>
              </w:rPr>
            </w:pPr>
            <w:r>
              <w:rPr>
                <w:rFonts w:hint="eastAsia" w:ascii="方正仿宋_GBK" w:hAnsi="方正仿宋_GBK" w:eastAsia="方正仿宋_GBK" w:cs="方正仿宋_GBK"/>
                <w:spacing w:val="-1"/>
                <w:sz w:val="24"/>
                <w:szCs w:val="24"/>
                <w:lang w:val="en-US" w:eastAsia="zh-CN"/>
              </w:rPr>
              <w:t>2</w:t>
            </w:r>
            <w:r>
              <w:rPr>
                <w:rFonts w:hint="eastAsia" w:ascii="方正仿宋_GBK" w:hAnsi="方正仿宋_GBK" w:eastAsia="方正仿宋_GBK" w:cs="方正仿宋_GBK"/>
                <w:spacing w:val="-1"/>
                <w:sz w:val="24"/>
                <w:szCs w:val="24"/>
              </w:rPr>
              <w:t>、</w:t>
            </w:r>
            <w:r>
              <w:rPr>
                <w:rFonts w:hint="eastAsia" w:ascii="方正仿宋_GBK" w:hAnsi="方正仿宋_GBK" w:eastAsia="方正仿宋_GBK" w:cs="方正仿宋_GBK"/>
                <w:spacing w:val="1"/>
                <w:sz w:val="24"/>
                <w:szCs w:val="24"/>
              </w:rPr>
              <w:t>法定代表</w:t>
            </w:r>
            <w:r>
              <w:rPr>
                <w:rFonts w:hint="eastAsia" w:ascii="方正仿宋_GBK" w:hAnsi="方正仿宋_GBK" w:eastAsia="方正仿宋_GBK" w:cs="方正仿宋_GBK"/>
                <w:sz w:val="24"/>
                <w:szCs w:val="24"/>
              </w:rPr>
              <w:t>人授权委托书；</w:t>
            </w:r>
          </w:p>
          <w:p w14:paraId="584B896B">
            <w:pPr>
              <w:keepNext w:val="0"/>
              <w:keepLines w:val="0"/>
              <w:pageBreakBefore w:val="0"/>
              <w:widowControl/>
              <w:kinsoku w:val="0"/>
              <w:wordWrap/>
              <w:overflowPunct/>
              <w:topLinePunct w:val="0"/>
              <w:autoSpaceDE w:val="0"/>
              <w:autoSpaceDN w:val="0"/>
              <w:bidi w:val="0"/>
              <w:adjustRightInd/>
              <w:snapToGrid/>
              <w:spacing w:line="360" w:lineRule="exact"/>
              <w:ind w:left="210" w:leftChars="100" w:right="0" w:firstLine="0"/>
              <w:textAlignment w:val="baseline"/>
              <w:rPr>
                <w:rFonts w:hint="eastAsia" w:ascii="方正仿宋_GBK" w:hAnsi="方正仿宋_GBK" w:eastAsia="方正仿宋_GBK" w:cs="方正仿宋_GBK"/>
                <w:sz w:val="24"/>
                <w:szCs w:val="24"/>
              </w:rPr>
            </w:pPr>
            <w:r>
              <w:rPr>
                <w:rFonts w:hint="eastAsia" w:ascii="方正仿宋_GBK" w:hAnsi="方正仿宋_GBK" w:eastAsia="方正仿宋_GBK" w:cs="方正仿宋_GBK"/>
                <w:spacing w:val="-1"/>
                <w:sz w:val="24"/>
                <w:szCs w:val="24"/>
                <w:lang w:val="en-US" w:eastAsia="zh-CN"/>
              </w:rPr>
              <w:t>3</w:t>
            </w:r>
            <w:r>
              <w:rPr>
                <w:rFonts w:hint="eastAsia" w:ascii="方正仿宋_GBK" w:hAnsi="方正仿宋_GBK" w:eastAsia="方正仿宋_GBK" w:cs="方正仿宋_GBK"/>
                <w:spacing w:val="-1"/>
                <w:sz w:val="24"/>
                <w:szCs w:val="24"/>
              </w:rPr>
              <w:t>、法定代表人及授权代表身份证</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复印件</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w:t>
            </w:r>
          </w:p>
          <w:p w14:paraId="507D83B9">
            <w:pPr>
              <w:keepNext w:val="0"/>
              <w:keepLines w:val="0"/>
              <w:pageBreakBefore w:val="0"/>
              <w:widowControl/>
              <w:kinsoku w:val="0"/>
              <w:wordWrap/>
              <w:overflowPunct/>
              <w:topLinePunct w:val="0"/>
              <w:autoSpaceDE w:val="0"/>
              <w:autoSpaceDN w:val="0"/>
              <w:bidi w:val="0"/>
              <w:adjustRightInd/>
              <w:snapToGrid/>
              <w:spacing w:line="360" w:lineRule="exact"/>
              <w:ind w:left="210" w:leftChars="100" w:right="0" w:firstLine="0"/>
              <w:textAlignment w:val="baseline"/>
              <w:rPr>
                <w:rFonts w:hint="eastAsia" w:ascii="方正仿宋_GBK" w:hAnsi="方正仿宋_GBK" w:eastAsia="方正仿宋_GBK" w:cs="方正仿宋_GBK"/>
                <w:sz w:val="24"/>
                <w:szCs w:val="24"/>
              </w:rPr>
            </w:pPr>
            <w:r>
              <w:rPr>
                <w:rFonts w:hint="eastAsia" w:ascii="方正仿宋_GBK" w:hAnsi="方正仿宋_GBK" w:eastAsia="方正仿宋_GBK" w:cs="方正仿宋_GBK"/>
                <w:spacing w:val="-1"/>
                <w:sz w:val="24"/>
                <w:szCs w:val="24"/>
                <w:lang w:val="en-US" w:eastAsia="zh-CN"/>
              </w:rPr>
              <w:t>4</w:t>
            </w:r>
            <w:r>
              <w:rPr>
                <w:rFonts w:hint="eastAsia" w:ascii="方正仿宋_GBK" w:hAnsi="方正仿宋_GBK" w:eastAsia="方正仿宋_GBK" w:cs="方正仿宋_GBK"/>
                <w:spacing w:val="-1"/>
                <w:sz w:val="24"/>
                <w:szCs w:val="24"/>
              </w:rPr>
              <w:t>、承诺书</w:t>
            </w:r>
            <w:r>
              <w:rPr>
                <w:rFonts w:hint="eastAsia" w:ascii="方正仿宋_GBK" w:hAnsi="方正仿宋_GBK" w:eastAsia="方正仿宋_GBK" w:cs="方正仿宋_GBK"/>
                <w:spacing w:val="-1"/>
                <w:sz w:val="24"/>
                <w:szCs w:val="24"/>
                <w:lang w:eastAsia="zh-CN"/>
              </w:rPr>
              <w:t>（</w:t>
            </w:r>
            <w:r>
              <w:rPr>
                <w:rFonts w:hint="eastAsia" w:ascii="方正仿宋_GBK" w:hAnsi="方正仿宋_GBK" w:eastAsia="方正仿宋_GBK" w:cs="方正仿宋_GBK"/>
                <w:spacing w:val="-1"/>
                <w:sz w:val="24"/>
                <w:szCs w:val="24"/>
              </w:rPr>
              <w:t>原件</w:t>
            </w:r>
            <w:r>
              <w:rPr>
                <w:rFonts w:hint="eastAsia" w:ascii="方正仿宋_GBK" w:hAnsi="方正仿宋_GBK" w:eastAsia="方正仿宋_GBK" w:cs="方正仿宋_GBK"/>
                <w:spacing w:val="-1"/>
                <w:sz w:val="24"/>
                <w:szCs w:val="24"/>
                <w:lang w:eastAsia="zh-CN"/>
              </w:rPr>
              <w:t>）</w:t>
            </w:r>
            <w:r>
              <w:rPr>
                <w:rFonts w:hint="eastAsia" w:ascii="方正仿宋_GBK" w:hAnsi="方正仿宋_GBK" w:eastAsia="方正仿宋_GBK" w:cs="方正仿宋_GBK"/>
                <w:spacing w:val="-1"/>
                <w:sz w:val="24"/>
                <w:szCs w:val="24"/>
              </w:rPr>
              <w:t>；</w:t>
            </w:r>
          </w:p>
          <w:p w14:paraId="2E8A544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right="0" w:firstLine="228" w:firstLineChars="100"/>
              <w:jc w:val="left"/>
              <w:rPr>
                <w:color w:val="333333"/>
              </w:rPr>
            </w:pPr>
            <w:r>
              <w:rPr>
                <w:rFonts w:hint="eastAsia" w:ascii="方正仿宋_GBK" w:hAnsi="方正仿宋_GBK" w:eastAsia="方正仿宋_GBK" w:cs="方正仿宋_GBK"/>
                <w:spacing w:val="-6"/>
                <w:sz w:val="24"/>
                <w:szCs w:val="24"/>
                <w:lang w:val="en-US" w:eastAsia="zh-CN"/>
              </w:rPr>
              <w:t>5</w:t>
            </w:r>
            <w:r>
              <w:rPr>
                <w:rFonts w:hint="eastAsia" w:ascii="方正仿宋_GBK" w:hAnsi="方正仿宋_GBK" w:eastAsia="方正仿宋_GBK" w:cs="方正仿宋_GBK"/>
                <w:spacing w:val="-6"/>
                <w:sz w:val="24"/>
                <w:szCs w:val="24"/>
              </w:rPr>
              <w:t>、</w:t>
            </w:r>
            <w:r>
              <w:rPr>
                <w:rFonts w:hint="eastAsia" w:ascii="方正仿宋_GBK" w:hAnsi="方正仿宋_GBK" w:eastAsia="方正仿宋_GBK" w:cs="方正仿宋_GBK"/>
                <w:snapToGrid w:val="0"/>
                <w:color w:val="000000"/>
                <w:spacing w:val="-1"/>
                <w:kern w:val="0"/>
                <w:sz w:val="24"/>
                <w:szCs w:val="24"/>
              </w:rPr>
              <w:t>提供2023年至2024年度内任意一年的财务报表(新成立公司提供成立至今的月或季度财务报表复印件)或银行出具的资信证明。</w:t>
            </w:r>
          </w:p>
          <w:p w14:paraId="04E0EF6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right="0" w:firstLine="228" w:firstLineChars="100"/>
              <w:jc w:val="left"/>
              <w:rPr>
                <w:rFonts w:hint="eastAsia" w:ascii="方正仿宋_GBK" w:hAnsi="方正仿宋_GBK" w:eastAsia="方正仿宋_GBK" w:cs="方正仿宋_GBK"/>
                <w:spacing w:val="-8"/>
                <w:sz w:val="24"/>
                <w:szCs w:val="24"/>
              </w:rPr>
            </w:pPr>
            <w:r>
              <w:rPr>
                <w:rFonts w:hint="eastAsia" w:ascii="方正仿宋_GBK" w:hAnsi="方正仿宋_GBK" w:eastAsia="方正仿宋_GBK" w:cs="方正仿宋_GBK"/>
                <w:spacing w:val="-6"/>
                <w:sz w:val="24"/>
                <w:szCs w:val="24"/>
                <w:lang w:val="en-US" w:eastAsia="zh-CN"/>
              </w:rPr>
              <w:t>6、提供税收部门出具的至响应截止时间前六个月内任意一个月的缴纳税收证明；如依法免税的，应提供相应文件证明；提供至响应截止时间前六个月任意一个月内开具的缴纳社会保险凭据；如依法不需要缴纳社会保障资金的，应提供相应文件证明。</w:t>
            </w:r>
          </w:p>
          <w:p w14:paraId="15C03051">
            <w:pPr>
              <w:keepNext w:val="0"/>
              <w:keepLines w:val="0"/>
              <w:pageBreakBefore w:val="0"/>
              <w:widowControl/>
              <w:numPr>
                <w:ilvl w:val="0"/>
                <w:numId w:val="0"/>
              </w:numPr>
              <w:kinsoku w:val="0"/>
              <w:wordWrap/>
              <w:overflowPunct/>
              <w:topLinePunct w:val="0"/>
              <w:autoSpaceDE w:val="0"/>
              <w:autoSpaceDN w:val="0"/>
              <w:bidi w:val="0"/>
              <w:adjustRightInd/>
              <w:snapToGrid/>
              <w:spacing w:line="360" w:lineRule="exact"/>
              <w:ind w:leftChars="100" w:right="0" w:rightChars="0"/>
              <w:textAlignment w:val="baseline"/>
              <w:rPr>
                <w:rFonts w:hint="eastAsia" w:ascii="方正仿宋_GBK" w:hAnsi="方正仿宋_GBK" w:eastAsia="方正仿宋_GBK" w:cs="方正仿宋_GBK"/>
                <w:spacing w:val="-2"/>
                <w:sz w:val="24"/>
                <w:szCs w:val="24"/>
              </w:rPr>
            </w:pPr>
            <w:r>
              <w:rPr>
                <w:rFonts w:hint="eastAsia" w:ascii="方正仿宋_GBK" w:hAnsi="方正仿宋_GBK" w:eastAsia="方正仿宋_GBK" w:cs="方正仿宋_GBK"/>
                <w:spacing w:val="-2"/>
                <w:sz w:val="24"/>
                <w:szCs w:val="24"/>
              </w:rPr>
              <w:t>注</w:t>
            </w:r>
            <w:r>
              <w:rPr>
                <w:rFonts w:hint="eastAsia" w:ascii="方正仿宋_GBK" w:hAnsi="方正仿宋_GBK" w:eastAsia="方正仿宋_GBK" w:cs="方正仿宋_GBK"/>
                <w:spacing w:val="-2"/>
                <w:sz w:val="24"/>
                <w:szCs w:val="24"/>
                <w:lang w:eastAsia="zh-CN"/>
              </w:rPr>
              <w:t>：</w:t>
            </w:r>
            <w:r>
              <w:rPr>
                <w:rFonts w:hint="eastAsia" w:ascii="方正仿宋_GBK" w:hAnsi="方正仿宋_GBK" w:eastAsia="方正仿宋_GBK" w:cs="方正仿宋_GBK"/>
                <w:spacing w:val="-2"/>
                <w:sz w:val="24"/>
                <w:szCs w:val="24"/>
              </w:rPr>
              <w:t>1、资格证明文件为复印件的必须加盖询价供应商公章</w:t>
            </w:r>
            <w:r>
              <w:rPr>
                <w:rFonts w:hint="eastAsia" w:ascii="方正仿宋_GBK" w:hAnsi="方正仿宋_GBK" w:eastAsia="方正仿宋_GBK" w:cs="方正仿宋_GBK"/>
                <w:spacing w:val="-2"/>
                <w:sz w:val="24"/>
                <w:szCs w:val="24"/>
                <w:lang w:eastAsia="zh-CN"/>
              </w:rPr>
              <w:t>（</w:t>
            </w:r>
            <w:r>
              <w:rPr>
                <w:rFonts w:hint="eastAsia" w:ascii="方正仿宋_GBK" w:hAnsi="方正仿宋_GBK" w:eastAsia="方正仿宋_GBK" w:cs="方正仿宋_GBK"/>
                <w:spacing w:val="-2"/>
                <w:sz w:val="24"/>
                <w:szCs w:val="24"/>
              </w:rPr>
              <w:t>鲜章</w:t>
            </w:r>
            <w:r>
              <w:rPr>
                <w:rFonts w:hint="eastAsia" w:ascii="方正仿宋_GBK" w:hAnsi="方正仿宋_GBK" w:eastAsia="方正仿宋_GBK" w:cs="方正仿宋_GBK"/>
                <w:spacing w:val="-2"/>
                <w:sz w:val="24"/>
                <w:szCs w:val="24"/>
                <w:lang w:eastAsia="zh-CN"/>
              </w:rPr>
              <w:t>）</w:t>
            </w:r>
            <w:r>
              <w:rPr>
                <w:rFonts w:hint="eastAsia" w:ascii="方正仿宋_GBK" w:hAnsi="方正仿宋_GBK" w:eastAsia="方正仿宋_GBK" w:cs="方正仿宋_GBK"/>
                <w:spacing w:val="-2"/>
                <w:sz w:val="24"/>
                <w:szCs w:val="24"/>
              </w:rPr>
              <w:t>。</w:t>
            </w:r>
          </w:p>
          <w:p w14:paraId="5B2086B5">
            <w:pPr>
              <w:keepNext w:val="0"/>
              <w:keepLines w:val="0"/>
              <w:pageBreakBefore w:val="0"/>
              <w:widowControl/>
              <w:numPr>
                <w:ilvl w:val="0"/>
                <w:numId w:val="0"/>
              </w:numPr>
              <w:kinsoku w:val="0"/>
              <w:wordWrap/>
              <w:overflowPunct/>
              <w:topLinePunct w:val="0"/>
              <w:autoSpaceDE w:val="0"/>
              <w:autoSpaceDN w:val="0"/>
              <w:bidi w:val="0"/>
              <w:adjustRightInd/>
              <w:snapToGrid/>
              <w:spacing w:line="360" w:lineRule="exact"/>
              <w:ind w:leftChars="100" w:right="0" w:rightChars="0" w:firstLine="472" w:firstLineChars="200"/>
              <w:textAlignment w:val="baseline"/>
              <w:rPr>
                <w:rFonts w:hint="eastAsia" w:ascii="方正仿宋_GBK" w:hAnsi="方正仿宋_GBK" w:eastAsia="方正仿宋_GBK" w:cs="方正仿宋_GBK"/>
                <w:spacing w:val="-2"/>
                <w:sz w:val="24"/>
                <w:szCs w:val="24"/>
              </w:rPr>
            </w:pPr>
            <w:r>
              <w:rPr>
                <w:rFonts w:hint="eastAsia" w:ascii="方正仿宋_GBK" w:hAnsi="方正仿宋_GBK" w:eastAsia="方正仿宋_GBK" w:cs="方正仿宋_GBK"/>
                <w:spacing w:val="-2"/>
                <w:sz w:val="24"/>
                <w:szCs w:val="24"/>
                <w:lang w:val="en-US" w:eastAsia="zh-CN"/>
              </w:rPr>
              <w:t>2、</w:t>
            </w:r>
            <w:r>
              <w:rPr>
                <w:rFonts w:hint="eastAsia" w:ascii="方正仿宋_GBK" w:hAnsi="方正仿宋_GBK" w:eastAsia="方正仿宋_GBK" w:cs="方正仿宋_GBK"/>
                <w:spacing w:val="-2"/>
                <w:sz w:val="24"/>
                <w:szCs w:val="24"/>
              </w:rPr>
              <w:t>供应商是事业单位，须提供事业单位法人证书、组织机构代码证，不 须提供税务登记证和营业执照。</w:t>
            </w:r>
          </w:p>
          <w:p w14:paraId="59A9AA4F">
            <w:pPr>
              <w:keepNext w:val="0"/>
              <w:keepLines w:val="0"/>
              <w:pageBreakBefore w:val="0"/>
              <w:widowControl/>
              <w:numPr>
                <w:ilvl w:val="0"/>
                <w:numId w:val="0"/>
              </w:numPr>
              <w:kinsoku w:val="0"/>
              <w:wordWrap/>
              <w:overflowPunct/>
              <w:topLinePunct w:val="0"/>
              <w:autoSpaceDE w:val="0"/>
              <w:autoSpaceDN w:val="0"/>
              <w:bidi w:val="0"/>
              <w:adjustRightInd/>
              <w:snapToGrid/>
              <w:spacing w:line="360" w:lineRule="exact"/>
              <w:ind w:leftChars="100" w:right="0" w:rightChars="0" w:firstLine="472" w:firstLineChars="200"/>
              <w:textAlignment w:val="baseline"/>
              <w:rPr>
                <w:rFonts w:hint="eastAsia" w:ascii="方正仿宋_GBK" w:hAnsi="方正仿宋_GBK" w:eastAsia="方正仿宋_GBK" w:cs="方正仿宋_GBK"/>
                <w:spacing w:val="-2"/>
                <w:sz w:val="24"/>
                <w:szCs w:val="24"/>
              </w:rPr>
            </w:pPr>
            <w:r>
              <w:rPr>
                <w:rFonts w:hint="eastAsia" w:ascii="方正仿宋_GBK" w:hAnsi="方正仿宋_GBK" w:eastAsia="方正仿宋_GBK" w:cs="方正仿宋_GBK"/>
                <w:spacing w:val="-2"/>
                <w:sz w:val="24"/>
                <w:szCs w:val="24"/>
                <w:lang w:val="en-US" w:eastAsia="zh-CN"/>
              </w:rPr>
              <w:t>3、</w:t>
            </w:r>
            <w:r>
              <w:rPr>
                <w:rFonts w:hint="eastAsia" w:ascii="方正仿宋_GBK" w:hAnsi="方正仿宋_GBK" w:eastAsia="方正仿宋_GBK" w:cs="方正仿宋_GBK"/>
                <w:spacing w:val="-2"/>
                <w:sz w:val="24"/>
                <w:szCs w:val="24"/>
              </w:rPr>
              <w:t>资格审查不通过的按无效处理。</w:t>
            </w:r>
          </w:p>
        </w:tc>
      </w:tr>
      <w:tr w14:paraId="4D68E1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9" w:hRule="atLeast"/>
          <w:jc w:val="center"/>
        </w:trPr>
        <w:tc>
          <w:tcPr>
            <w:tcW w:w="1627" w:type="dxa"/>
            <w:vAlign w:val="center"/>
          </w:tcPr>
          <w:p w14:paraId="53A52690">
            <w:pPr>
              <w:keepNext w:val="0"/>
              <w:keepLines w:val="0"/>
              <w:pageBreakBefore w:val="0"/>
              <w:widowControl/>
              <w:kinsoku w:val="0"/>
              <w:wordWrap/>
              <w:overflowPunct/>
              <w:topLinePunct w:val="0"/>
              <w:autoSpaceDE w:val="0"/>
              <w:autoSpaceDN w:val="0"/>
              <w:bidi w:val="0"/>
              <w:adjustRightInd/>
              <w:snapToGrid/>
              <w:spacing w:line="360" w:lineRule="exact"/>
              <w:ind w:left="0" w:right="0" w:firstLine="0"/>
              <w:jc w:val="center"/>
              <w:textAlignment w:val="baseline"/>
              <w:rPr>
                <w:rFonts w:hint="eastAsia" w:ascii="方正仿宋_GBK" w:hAnsi="方正仿宋_GBK" w:eastAsia="方正仿宋_GBK" w:cs="方正仿宋_GBK"/>
                <w:spacing w:val="-5"/>
                <w:sz w:val="24"/>
                <w:szCs w:val="24"/>
                <w:lang w:val="en-US" w:eastAsia="zh-CN"/>
              </w:rPr>
            </w:pPr>
            <w:r>
              <w:rPr>
                <w:rFonts w:hint="eastAsia" w:ascii="方正仿宋_GBK" w:hAnsi="方正仿宋_GBK" w:eastAsia="方正仿宋_GBK" w:cs="方正仿宋_GBK"/>
                <w:spacing w:val="-5"/>
                <w:sz w:val="24"/>
                <w:szCs w:val="24"/>
                <w:lang w:val="en-US" w:eastAsia="zh-CN"/>
              </w:rPr>
              <w:t>报价</w:t>
            </w:r>
          </w:p>
        </w:tc>
        <w:tc>
          <w:tcPr>
            <w:tcW w:w="8073" w:type="dxa"/>
            <w:vAlign w:val="top"/>
          </w:tcPr>
          <w:p w14:paraId="4F03B7A8">
            <w:pPr>
              <w:keepNext w:val="0"/>
              <w:keepLines w:val="0"/>
              <w:pageBreakBefore w:val="0"/>
              <w:widowControl/>
              <w:numPr>
                <w:ilvl w:val="0"/>
                <w:numId w:val="0"/>
              </w:numPr>
              <w:kinsoku w:val="0"/>
              <w:wordWrap/>
              <w:overflowPunct/>
              <w:topLinePunct w:val="0"/>
              <w:autoSpaceDE w:val="0"/>
              <w:autoSpaceDN w:val="0"/>
              <w:bidi w:val="0"/>
              <w:adjustRightInd/>
              <w:snapToGrid/>
              <w:spacing w:line="360" w:lineRule="exact"/>
              <w:ind w:left="210" w:leftChars="100" w:right="0" w:rightChars="0"/>
              <w:textAlignment w:val="baseline"/>
              <w:rPr>
                <w:rFonts w:hint="eastAsia" w:ascii="方正仿宋_GBK" w:hAnsi="方正仿宋_GBK" w:eastAsia="方正仿宋_GBK" w:cs="方正仿宋_GBK"/>
                <w:spacing w:val="-2"/>
                <w:sz w:val="24"/>
                <w:szCs w:val="24"/>
                <w:lang w:val="en-US" w:eastAsia="zh-CN"/>
              </w:rPr>
            </w:pPr>
            <w:r>
              <w:rPr>
                <w:rFonts w:hint="eastAsia" w:ascii="方正仿宋_GBK" w:hAnsi="方正仿宋_GBK" w:eastAsia="方正仿宋_GBK" w:cs="方正仿宋_GBK"/>
                <w:spacing w:val="-1"/>
                <w:sz w:val="24"/>
                <w:szCs w:val="24"/>
                <w:lang w:val="en-US" w:eastAsia="zh-CN"/>
              </w:rPr>
              <w:t>1.报价为</w:t>
            </w:r>
            <w:r>
              <w:rPr>
                <w:rFonts w:hint="eastAsia" w:ascii="方正仿宋_GBK" w:hAnsi="方正仿宋_GBK" w:eastAsia="方正仿宋_GBK" w:cs="方正仿宋_GBK"/>
                <w:spacing w:val="-1"/>
                <w:sz w:val="24"/>
                <w:szCs w:val="24"/>
              </w:rPr>
              <w:t>本项目</w:t>
            </w:r>
            <w:r>
              <w:rPr>
                <w:rFonts w:hint="eastAsia" w:ascii="方正仿宋_GBK" w:hAnsi="方正仿宋_GBK" w:eastAsia="方正仿宋_GBK" w:cs="方正仿宋_GBK"/>
                <w:spacing w:val="-1"/>
                <w:sz w:val="24"/>
                <w:szCs w:val="24"/>
                <w:lang w:val="en-US" w:eastAsia="zh-CN"/>
              </w:rPr>
              <w:t>全包干</w:t>
            </w:r>
            <w:r>
              <w:rPr>
                <w:rFonts w:hint="eastAsia" w:ascii="方正仿宋_GBK" w:hAnsi="方正仿宋_GBK" w:eastAsia="方正仿宋_GBK" w:cs="方正仿宋_GBK"/>
                <w:spacing w:val="-1"/>
                <w:sz w:val="24"/>
                <w:szCs w:val="24"/>
              </w:rPr>
              <w:t>价</w:t>
            </w:r>
            <w:r>
              <w:rPr>
                <w:rFonts w:hint="eastAsia" w:ascii="方正仿宋_GBK" w:hAnsi="方正仿宋_GBK" w:eastAsia="方正仿宋_GBK" w:cs="方正仿宋_GBK"/>
                <w:spacing w:val="-1"/>
                <w:sz w:val="24"/>
                <w:szCs w:val="24"/>
                <w:lang w:val="en-US" w:eastAsia="zh-CN"/>
              </w:rPr>
              <w:t>格。2</w:t>
            </w:r>
            <w:r>
              <w:rPr>
                <w:rFonts w:hint="eastAsia" w:ascii="方正仿宋_GBK" w:hAnsi="方正仿宋_GBK" w:eastAsia="方正仿宋_GBK" w:cs="方正仿宋_GBK"/>
                <w:spacing w:val="-1"/>
                <w:sz w:val="24"/>
                <w:szCs w:val="24"/>
              </w:rPr>
              <w:t>.报价不得超过最高限价，否则按无效处理。</w:t>
            </w:r>
            <w:r>
              <w:rPr>
                <w:rFonts w:hint="eastAsia" w:ascii="方正仿宋_GBK" w:hAnsi="方正仿宋_GBK" w:eastAsia="方正仿宋_GBK" w:cs="方正仿宋_GBK"/>
                <w:spacing w:val="-1"/>
                <w:sz w:val="24"/>
                <w:szCs w:val="24"/>
                <w:lang w:val="en-US" w:eastAsia="zh-CN"/>
              </w:rPr>
              <w:t>3</w:t>
            </w:r>
            <w:r>
              <w:rPr>
                <w:rFonts w:hint="eastAsia" w:ascii="方正仿宋_GBK" w:hAnsi="方正仿宋_GBK" w:eastAsia="方正仿宋_GBK" w:cs="方正仿宋_GBK"/>
                <w:spacing w:val="-1"/>
                <w:sz w:val="24"/>
                <w:szCs w:val="24"/>
              </w:rPr>
              <w:t>.供应商报价应包括利润、人工、税费</w:t>
            </w:r>
            <w:r>
              <w:rPr>
                <w:rFonts w:hint="eastAsia" w:ascii="方正仿宋_GBK" w:hAnsi="方正仿宋_GBK" w:eastAsia="方正仿宋_GBK" w:cs="方正仿宋_GBK"/>
                <w:spacing w:val="-1"/>
                <w:sz w:val="24"/>
                <w:szCs w:val="24"/>
                <w:lang w:eastAsia="zh-CN"/>
              </w:rPr>
              <w:t>、</w:t>
            </w:r>
            <w:r>
              <w:rPr>
                <w:rFonts w:hint="eastAsia" w:ascii="方正仿宋_GBK" w:hAnsi="方正仿宋_GBK" w:eastAsia="方正仿宋_GBK" w:cs="方正仿宋_GBK"/>
                <w:spacing w:val="-1"/>
                <w:sz w:val="24"/>
                <w:szCs w:val="24"/>
                <w:lang w:val="en-US" w:eastAsia="zh-CN"/>
              </w:rPr>
              <w:t>维保服务</w:t>
            </w:r>
            <w:r>
              <w:rPr>
                <w:rFonts w:hint="eastAsia" w:ascii="方正仿宋_GBK" w:hAnsi="方正仿宋_GBK" w:eastAsia="方正仿宋_GBK" w:cs="方正仿宋_GBK"/>
                <w:spacing w:val="-1"/>
                <w:sz w:val="24"/>
                <w:szCs w:val="24"/>
              </w:rPr>
              <w:t>等与本项目有关的一切费用，</w:t>
            </w:r>
            <w:r>
              <w:rPr>
                <w:rFonts w:hint="eastAsia" w:ascii="方正仿宋_GBK" w:hAnsi="方正仿宋_GBK" w:eastAsia="方正仿宋_GBK" w:cs="方正仿宋_GBK"/>
                <w:spacing w:val="-1"/>
                <w:sz w:val="24"/>
                <w:szCs w:val="24"/>
                <w:lang w:val="en-US" w:eastAsia="zh-CN"/>
              </w:rPr>
              <w:t>以及与院内HIS系统、LIS系统、体检系统、省公卫系统联通的接口费用，</w:t>
            </w:r>
            <w:r>
              <w:rPr>
                <w:rFonts w:hint="eastAsia" w:ascii="方正仿宋_GBK" w:hAnsi="方正仿宋_GBK" w:eastAsia="方正仿宋_GBK" w:cs="方正仿宋_GBK"/>
                <w:spacing w:val="-1"/>
                <w:sz w:val="24"/>
                <w:szCs w:val="24"/>
              </w:rPr>
              <w:t>采购人无需另向成交供应商支付该价款规定之外的其他任何费用。</w:t>
            </w:r>
          </w:p>
        </w:tc>
      </w:tr>
      <w:tr w14:paraId="564F5E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627" w:type="dxa"/>
            <w:vAlign w:val="center"/>
          </w:tcPr>
          <w:p w14:paraId="4C87D63B">
            <w:pPr>
              <w:keepNext w:val="0"/>
              <w:keepLines w:val="0"/>
              <w:pageBreakBefore w:val="0"/>
              <w:widowControl/>
              <w:kinsoku w:val="0"/>
              <w:wordWrap/>
              <w:overflowPunct/>
              <w:topLinePunct w:val="0"/>
              <w:autoSpaceDE w:val="0"/>
              <w:autoSpaceDN w:val="0"/>
              <w:bidi w:val="0"/>
              <w:adjustRightInd/>
              <w:snapToGrid/>
              <w:spacing w:line="360" w:lineRule="exact"/>
              <w:ind w:left="0" w:right="0" w:firstLine="0"/>
              <w:jc w:val="center"/>
              <w:textAlignment w:val="baseline"/>
              <w:rPr>
                <w:rFonts w:hint="eastAsia" w:ascii="方正仿宋_GBK" w:hAnsi="方正仿宋_GBK" w:eastAsia="方正仿宋_GBK" w:cs="方正仿宋_GBK"/>
                <w:spacing w:val="-5"/>
                <w:sz w:val="24"/>
                <w:szCs w:val="24"/>
                <w:lang w:val="en-US" w:eastAsia="zh-CN"/>
              </w:rPr>
            </w:pPr>
            <w:r>
              <w:rPr>
                <w:rFonts w:hint="eastAsia" w:ascii="方正仿宋_GBK" w:hAnsi="方正仿宋_GBK" w:eastAsia="方正仿宋_GBK" w:cs="方正仿宋_GBK"/>
                <w:spacing w:val="0"/>
                <w:sz w:val="24"/>
                <w:szCs w:val="24"/>
                <w:lang w:val="en-US" w:eastAsia="zh-CN"/>
              </w:rPr>
              <w:t>构成比选文件的其他文件</w:t>
            </w:r>
          </w:p>
        </w:tc>
        <w:tc>
          <w:tcPr>
            <w:tcW w:w="8073" w:type="dxa"/>
            <w:vAlign w:val="top"/>
          </w:tcPr>
          <w:p w14:paraId="79A69922">
            <w:pPr>
              <w:keepNext w:val="0"/>
              <w:keepLines w:val="0"/>
              <w:pageBreakBefore w:val="0"/>
              <w:widowControl/>
              <w:kinsoku w:val="0"/>
              <w:wordWrap/>
              <w:overflowPunct/>
              <w:topLinePunct w:val="0"/>
              <w:autoSpaceDE w:val="0"/>
              <w:autoSpaceDN w:val="0"/>
              <w:bidi w:val="0"/>
              <w:adjustRightInd/>
              <w:snapToGrid/>
              <w:spacing w:line="360" w:lineRule="exact"/>
              <w:ind w:left="210" w:leftChars="100" w:right="0" w:firstLine="0"/>
              <w:jc w:val="left"/>
              <w:textAlignment w:val="baseline"/>
              <w:rPr>
                <w:rFonts w:hint="eastAsia" w:ascii="方正仿宋_GBK" w:hAnsi="方正仿宋_GBK" w:eastAsia="方正仿宋_GBK" w:cs="方正仿宋_GBK"/>
                <w:spacing w:val="-5"/>
                <w:sz w:val="24"/>
                <w:szCs w:val="24"/>
                <w:lang w:val="en-US" w:eastAsia="zh-CN"/>
              </w:rPr>
            </w:pPr>
            <w:r>
              <w:rPr>
                <w:rFonts w:hint="eastAsia" w:ascii="方正仿宋_GBK" w:hAnsi="方正仿宋_GBK" w:eastAsia="方正仿宋_GBK" w:cs="方正仿宋_GBK"/>
                <w:spacing w:val="-5"/>
                <w:sz w:val="24"/>
                <w:szCs w:val="24"/>
                <w:lang w:val="en-US" w:eastAsia="zh-CN"/>
              </w:rPr>
              <w:t>比选文件的澄清、修改及有关补充通知为比选文件的有效组成部分，澄清和更正全部通过网上信息发布，在比选截止时间前，请所有获取比选文件的潜在询价供应商自行登录医院官网获取更正内容，采购人不再另行通知。供应商未上网查阅、下载更正公告造成的后果自负。</w:t>
            </w:r>
          </w:p>
        </w:tc>
      </w:tr>
      <w:tr w14:paraId="785E7D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jc w:val="center"/>
        </w:trPr>
        <w:tc>
          <w:tcPr>
            <w:tcW w:w="1627" w:type="dxa"/>
            <w:vAlign w:val="center"/>
          </w:tcPr>
          <w:p w14:paraId="4661BE22">
            <w:pPr>
              <w:keepNext w:val="0"/>
              <w:keepLines w:val="0"/>
              <w:pageBreakBefore w:val="0"/>
              <w:widowControl/>
              <w:kinsoku w:val="0"/>
              <w:wordWrap/>
              <w:overflowPunct/>
              <w:topLinePunct w:val="0"/>
              <w:autoSpaceDE w:val="0"/>
              <w:autoSpaceDN w:val="0"/>
              <w:bidi w:val="0"/>
              <w:adjustRightInd/>
              <w:snapToGrid/>
              <w:spacing w:line="360" w:lineRule="exact"/>
              <w:ind w:left="0" w:right="0" w:firstLine="0"/>
              <w:jc w:val="center"/>
              <w:textAlignment w:val="baseline"/>
              <w:rPr>
                <w:rFonts w:hint="eastAsia" w:ascii="方正仿宋_GBK" w:hAnsi="方正仿宋_GBK" w:eastAsia="方正仿宋_GBK" w:cs="方正仿宋_GBK"/>
                <w:spacing w:val="0"/>
                <w:sz w:val="24"/>
                <w:szCs w:val="24"/>
                <w:lang w:val="en-US" w:eastAsia="zh-CN"/>
              </w:rPr>
            </w:pPr>
            <w:r>
              <w:rPr>
                <w:rFonts w:hint="eastAsia" w:ascii="方正仿宋_GBK" w:hAnsi="方正仿宋_GBK" w:eastAsia="方正仿宋_GBK" w:cs="方正仿宋_GBK"/>
                <w:spacing w:val="0"/>
                <w:sz w:val="24"/>
                <w:szCs w:val="24"/>
                <w:lang w:val="en-US" w:eastAsia="zh-CN"/>
              </w:rPr>
              <w:t>文件递交</w:t>
            </w:r>
          </w:p>
        </w:tc>
        <w:tc>
          <w:tcPr>
            <w:tcW w:w="8073" w:type="dxa"/>
            <w:vAlign w:val="top"/>
          </w:tcPr>
          <w:p w14:paraId="5E7C2948">
            <w:pPr>
              <w:keepNext w:val="0"/>
              <w:keepLines w:val="0"/>
              <w:pageBreakBefore w:val="0"/>
              <w:widowControl/>
              <w:kinsoku w:val="0"/>
              <w:wordWrap/>
              <w:overflowPunct/>
              <w:topLinePunct w:val="0"/>
              <w:autoSpaceDE w:val="0"/>
              <w:autoSpaceDN w:val="0"/>
              <w:bidi w:val="0"/>
              <w:adjustRightInd/>
              <w:snapToGrid/>
              <w:spacing w:line="360" w:lineRule="exact"/>
              <w:ind w:left="210" w:leftChars="100" w:right="0" w:firstLine="0"/>
              <w:jc w:val="both"/>
              <w:textAlignment w:val="baseline"/>
              <w:rPr>
                <w:rFonts w:hint="eastAsia" w:ascii="方正仿宋_GBK" w:hAnsi="方正仿宋_GBK" w:eastAsia="方正仿宋_GBK" w:cs="方正仿宋_GBK"/>
                <w:spacing w:val="0"/>
                <w:sz w:val="24"/>
                <w:szCs w:val="24"/>
                <w:lang w:val="en-US" w:eastAsia="zh-CN"/>
              </w:rPr>
            </w:pPr>
            <w:r>
              <w:rPr>
                <w:rFonts w:hint="eastAsia" w:ascii="方正仿宋_GBK" w:hAnsi="方正仿宋_GBK" w:eastAsia="方正仿宋_GBK" w:cs="方正仿宋_GBK"/>
                <w:spacing w:val="0"/>
                <w:sz w:val="24"/>
                <w:szCs w:val="24"/>
                <w:lang w:val="en-US" w:eastAsia="zh-CN"/>
              </w:rPr>
              <w:t>1、递交方式：供应商将响应文件密封（封口签章）送至指定地点。</w:t>
            </w:r>
          </w:p>
          <w:p w14:paraId="0006AFC4">
            <w:pPr>
              <w:keepNext w:val="0"/>
              <w:keepLines w:val="0"/>
              <w:pageBreakBefore w:val="0"/>
              <w:widowControl/>
              <w:kinsoku w:val="0"/>
              <w:wordWrap/>
              <w:overflowPunct/>
              <w:topLinePunct w:val="0"/>
              <w:autoSpaceDE w:val="0"/>
              <w:autoSpaceDN w:val="0"/>
              <w:bidi w:val="0"/>
              <w:adjustRightInd/>
              <w:snapToGrid/>
              <w:spacing w:line="360" w:lineRule="exact"/>
              <w:ind w:left="210" w:leftChars="100" w:right="0" w:firstLine="0"/>
              <w:jc w:val="both"/>
              <w:textAlignment w:val="baseline"/>
              <w:rPr>
                <w:rFonts w:hint="eastAsia" w:ascii="方正仿宋_GBK" w:hAnsi="方正仿宋_GBK" w:eastAsia="方正仿宋_GBK" w:cs="方正仿宋_GBK"/>
                <w:spacing w:val="0"/>
                <w:sz w:val="24"/>
                <w:szCs w:val="24"/>
                <w:lang w:val="en-US" w:eastAsia="zh-CN"/>
              </w:rPr>
            </w:pPr>
            <w:r>
              <w:rPr>
                <w:rFonts w:hint="eastAsia" w:ascii="方正仿宋_GBK" w:hAnsi="方正仿宋_GBK" w:eastAsia="方正仿宋_GBK" w:cs="方正仿宋_GBK"/>
                <w:spacing w:val="0"/>
                <w:sz w:val="24"/>
                <w:szCs w:val="24"/>
                <w:lang w:val="en-US" w:eastAsia="zh-CN"/>
              </w:rPr>
              <w:t>2、响应文件递交截止时间：2025年12月11日17时30分前。</w:t>
            </w:r>
          </w:p>
          <w:p w14:paraId="7AC41BD3">
            <w:pPr>
              <w:keepNext w:val="0"/>
              <w:keepLines w:val="0"/>
              <w:pageBreakBefore w:val="0"/>
              <w:widowControl/>
              <w:kinsoku w:val="0"/>
              <w:wordWrap/>
              <w:overflowPunct/>
              <w:topLinePunct w:val="0"/>
              <w:autoSpaceDE w:val="0"/>
              <w:autoSpaceDN w:val="0"/>
              <w:bidi w:val="0"/>
              <w:adjustRightInd/>
              <w:snapToGrid/>
              <w:spacing w:line="360" w:lineRule="exact"/>
              <w:ind w:left="210" w:leftChars="100" w:right="0" w:firstLine="0"/>
              <w:jc w:val="both"/>
              <w:textAlignment w:val="baseline"/>
              <w:rPr>
                <w:rFonts w:hint="eastAsia" w:ascii="方正仿宋_GBK" w:hAnsi="方正仿宋_GBK" w:eastAsia="方正仿宋_GBK" w:cs="方正仿宋_GBK"/>
                <w:spacing w:val="0"/>
                <w:sz w:val="24"/>
                <w:szCs w:val="24"/>
                <w:lang w:val="en-US" w:eastAsia="zh-CN"/>
              </w:rPr>
            </w:pPr>
            <w:r>
              <w:rPr>
                <w:rFonts w:hint="eastAsia" w:ascii="方正仿宋_GBK" w:hAnsi="方正仿宋_GBK" w:eastAsia="方正仿宋_GBK" w:cs="方正仿宋_GBK"/>
                <w:spacing w:val="0"/>
                <w:sz w:val="24"/>
                <w:szCs w:val="24"/>
                <w:lang w:val="en-US" w:eastAsia="zh-CN"/>
              </w:rPr>
              <w:t>3、供应商递交响应文件时须单独提供下列资料：</w:t>
            </w:r>
          </w:p>
          <w:p w14:paraId="2C652A3C">
            <w:pPr>
              <w:keepNext w:val="0"/>
              <w:keepLines w:val="0"/>
              <w:pageBreakBefore w:val="0"/>
              <w:widowControl/>
              <w:kinsoku w:val="0"/>
              <w:wordWrap/>
              <w:overflowPunct/>
              <w:topLinePunct w:val="0"/>
              <w:autoSpaceDE w:val="0"/>
              <w:autoSpaceDN w:val="0"/>
              <w:bidi w:val="0"/>
              <w:adjustRightInd/>
              <w:snapToGrid/>
              <w:spacing w:line="360" w:lineRule="exact"/>
              <w:ind w:left="210" w:leftChars="100" w:right="0" w:firstLine="0"/>
              <w:jc w:val="both"/>
              <w:textAlignment w:val="baseline"/>
              <w:rPr>
                <w:rFonts w:hint="eastAsia" w:ascii="方正仿宋_GBK" w:hAnsi="方正仿宋_GBK" w:eastAsia="方正仿宋_GBK" w:cs="方正仿宋_GBK"/>
                <w:spacing w:val="0"/>
                <w:sz w:val="24"/>
                <w:szCs w:val="24"/>
                <w:lang w:val="en-US" w:eastAsia="zh-CN"/>
              </w:rPr>
            </w:pPr>
            <w:r>
              <w:rPr>
                <w:rFonts w:hint="eastAsia" w:ascii="方正仿宋_GBK" w:hAnsi="方正仿宋_GBK" w:eastAsia="方正仿宋_GBK" w:cs="方正仿宋_GBK"/>
                <w:spacing w:val="0"/>
                <w:sz w:val="24"/>
                <w:szCs w:val="24"/>
                <w:lang w:val="en-US" w:eastAsia="zh-CN"/>
              </w:rPr>
              <w:t>⑴委托代理，提供法定代表人授权书原件一份、法定代表人及被授权代表的身份证复印件各一份（加盖公章并查验授权代表的身份证原件）；</w:t>
            </w:r>
          </w:p>
          <w:p w14:paraId="56E5E375">
            <w:pPr>
              <w:keepNext w:val="0"/>
              <w:keepLines w:val="0"/>
              <w:pageBreakBefore w:val="0"/>
              <w:widowControl/>
              <w:kinsoku w:val="0"/>
              <w:wordWrap/>
              <w:overflowPunct/>
              <w:topLinePunct w:val="0"/>
              <w:autoSpaceDE w:val="0"/>
              <w:autoSpaceDN w:val="0"/>
              <w:bidi w:val="0"/>
              <w:adjustRightInd/>
              <w:snapToGrid/>
              <w:spacing w:line="360" w:lineRule="exact"/>
              <w:ind w:left="210" w:leftChars="100" w:right="0" w:firstLine="0"/>
              <w:jc w:val="both"/>
              <w:textAlignment w:val="baseline"/>
              <w:rPr>
                <w:rFonts w:hint="eastAsia" w:ascii="方正仿宋_GBK" w:hAnsi="方正仿宋_GBK" w:eastAsia="方正仿宋_GBK" w:cs="方正仿宋_GBK"/>
                <w:color w:val="auto"/>
                <w:spacing w:val="0"/>
                <w:sz w:val="24"/>
                <w:szCs w:val="24"/>
                <w:lang w:val="en-US" w:eastAsia="zh-CN"/>
              </w:rPr>
            </w:pPr>
            <w:r>
              <w:rPr>
                <w:rFonts w:hint="eastAsia" w:ascii="方正仿宋_GBK" w:hAnsi="方正仿宋_GBK" w:eastAsia="方正仿宋_GBK" w:cs="方正仿宋_GBK"/>
                <w:spacing w:val="0"/>
                <w:sz w:val="24"/>
                <w:szCs w:val="24"/>
                <w:lang w:val="en-US" w:eastAsia="zh-CN"/>
              </w:rPr>
              <w:t>⑵法定代表人递交的提供法定代表人本人身份证复印件一份（加盖公章并查验原件）。</w:t>
            </w:r>
          </w:p>
          <w:p w14:paraId="48429BC3">
            <w:pPr>
              <w:keepNext w:val="0"/>
              <w:keepLines w:val="0"/>
              <w:pageBreakBefore w:val="0"/>
              <w:widowControl/>
              <w:kinsoku w:val="0"/>
              <w:wordWrap/>
              <w:overflowPunct/>
              <w:topLinePunct w:val="0"/>
              <w:autoSpaceDE w:val="0"/>
              <w:autoSpaceDN w:val="0"/>
              <w:bidi w:val="0"/>
              <w:adjustRightInd/>
              <w:snapToGrid/>
              <w:spacing w:line="360" w:lineRule="exact"/>
              <w:ind w:left="210" w:leftChars="100" w:right="0" w:firstLine="0"/>
              <w:jc w:val="both"/>
              <w:textAlignment w:val="baseline"/>
              <w:rPr>
                <w:rFonts w:hint="eastAsia" w:ascii="方正仿宋_GBK" w:hAnsi="方正仿宋_GBK" w:eastAsia="方正仿宋_GBK" w:cs="方正仿宋_GBK"/>
                <w:spacing w:val="0"/>
                <w:sz w:val="24"/>
                <w:szCs w:val="24"/>
                <w:lang w:val="en-US" w:eastAsia="zh-CN"/>
              </w:rPr>
            </w:pPr>
            <w:r>
              <w:rPr>
                <w:rFonts w:hint="eastAsia" w:ascii="方正仿宋_GBK" w:hAnsi="方正仿宋_GBK" w:eastAsia="方正仿宋_GBK" w:cs="方正仿宋_GBK"/>
                <w:spacing w:val="0"/>
                <w:sz w:val="24"/>
                <w:szCs w:val="24"/>
                <w:lang w:val="en-US" w:eastAsia="zh-CN"/>
              </w:rPr>
              <w:t>⑶供应商营业执照副本复印件并加盖公章（鲜章）。</w:t>
            </w:r>
          </w:p>
          <w:p w14:paraId="27D33546">
            <w:pPr>
              <w:keepNext w:val="0"/>
              <w:keepLines w:val="0"/>
              <w:pageBreakBefore w:val="0"/>
              <w:widowControl/>
              <w:kinsoku w:val="0"/>
              <w:wordWrap/>
              <w:overflowPunct/>
              <w:topLinePunct w:val="0"/>
              <w:autoSpaceDE w:val="0"/>
              <w:autoSpaceDN w:val="0"/>
              <w:bidi w:val="0"/>
              <w:adjustRightInd/>
              <w:snapToGrid/>
              <w:spacing w:line="360" w:lineRule="exact"/>
              <w:ind w:left="210" w:leftChars="100" w:right="0" w:firstLine="0"/>
              <w:jc w:val="both"/>
              <w:textAlignment w:val="baseline"/>
              <w:rPr>
                <w:rFonts w:hint="eastAsia" w:ascii="方正仿宋_GBK" w:hAnsi="方正仿宋_GBK" w:eastAsia="方正仿宋_GBK" w:cs="方正仿宋_GBK"/>
                <w:spacing w:val="0"/>
                <w:sz w:val="24"/>
                <w:szCs w:val="24"/>
                <w:lang w:val="en-US" w:eastAsia="zh-CN"/>
              </w:rPr>
            </w:pPr>
            <w:r>
              <w:rPr>
                <w:rFonts w:hint="eastAsia" w:ascii="方正仿宋_GBK" w:hAnsi="方正仿宋_GBK" w:eastAsia="方正仿宋_GBK" w:cs="方正仿宋_GBK"/>
                <w:spacing w:val="0"/>
                <w:sz w:val="24"/>
                <w:szCs w:val="24"/>
                <w:lang w:val="en-US" w:eastAsia="zh-CN"/>
              </w:rPr>
              <w:t>否则响应文件不予接受。</w:t>
            </w:r>
          </w:p>
        </w:tc>
      </w:tr>
      <w:tr w14:paraId="351C35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627" w:type="dxa"/>
            <w:vAlign w:val="center"/>
          </w:tcPr>
          <w:p w14:paraId="7B6A5CC3">
            <w:pPr>
              <w:keepNext w:val="0"/>
              <w:keepLines w:val="0"/>
              <w:pageBreakBefore w:val="0"/>
              <w:widowControl/>
              <w:kinsoku w:val="0"/>
              <w:wordWrap/>
              <w:overflowPunct/>
              <w:topLinePunct w:val="0"/>
              <w:autoSpaceDE w:val="0"/>
              <w:autoSpaceDN w:val="0"/>
              <w:bidi w:val="0"/>
              <w:adjustRightInd/>
              <w:snapToGrid/>
              <w:spacing w:line="360" w:lineRule="exact"/>
              <w:ind w:left="0" w:right="0" w:firstLine="0"/>
              <w:jc w:val="center"/>
              <w:textAlignment w:val="baseline"/>
              <w:rPr>
                <w:rFonts w:hint="default" w:ascii="方正仿宋_GBK" w:hAnsi="方正仿宋_GBK" w:eastAsia="方正仿宋_GBK" w:cs="方正仿宋_GBK"/>
                <w:spacing w:val="0"/>
                <w:sz w:val="24"/>
                <w:szCs w:val="24"/>
                <w:lang w:val="en-US" w:eastAsia="zh-CN"/>
              </w:rPr>
            </w:pPr>
            <w:r>
              <w:rPr>
                <w:rFonts w:hint="eastAsia" w:ascii="方正仿宋_GBK" w:hAnsi="方正仿宋_GBK" w:eastAsia="方正仿宋_GBK" w:cs="方正仿宋_GBK"/>
                <w:spacing w:val="0"/>
                <w:sz w:val="24"/>
                <w:szCs w:val="24"/>
                <w:lang w:val="en-US" w:eastAsia="zh-CN"/>
              </w:rPr>
              <w:t>评审方法</w:t>
            </w:r>
          </w:p>
        </w:tc>
        <w:tc>
          <w:tcPr>
            <w:tcW w:w="8073" w:type="dxa"/>
            <w:vAlign w:val="center"/>
          </w:tcPr>
          <w:p w14:paraId="6D37F981">
            <w:pPr>
              <w:keepNext w:val="0"/>
              <w:keepLines w:val="0"/>
              <w:pageBreakBefore w:val="0"/>
              <w:widowControl/>
              <w:kinsoku w:val="0"/>
              <w:wordWrap/>
              <w:overflowPunct/>
              <w:topLinePunct w:val="0"/>
              <w:autoSpaceDE w:val="0"/>
              <w:autoSpaceDN w:val="0"/>
              <w:bidi w:val="0"/>
              <w:adjustRightInd/>
              <w:snapToGrid/>
              <w:spacing w:line="360" w:lineRule="exact"/>
              <w:ind w:left="0" w:right="0" w:firstLine="240" w:firstLineChars="100"/>
              <w:jc w:val="left"/>
              <w:textAlignment w:val="baseline"/>
              <w:rPr>
                <w:rFonts w:hint="default" w:ascii="方正仿宋_GBK" w:hAnsi="方正仿宋_GBK" w:eastAsia="方正仿宋_GBK" w:cs="方正仿宋_GBK"/>
                <w:spacing w:val="0"/>
                <w:sz w:val="24"/>
                <w:szCs w:val="24"/>
                <w:lang w:val="en-US" w:eastAsia="zh-CN"/>
              </w:rPr>
            </w:pPr>
            <w:r>
              <w:rPr>
                <w:rFonts w:hint="eastAsia" w:ascii="方正仿宋_GBK" w:hAnsi="方正仿宋_GBK" w:eastAsia="方正仿宋_GBK" w:cs="方正仿宋_GBK"/>
                <w:spacing w:val="0"/>
                <w:sz w:val="24"/>
                <w:szCs w:val="24"/>
                <w:lang w:val="en-US" w:eastAsia="zh-CN"/>
              </w:rPr>
              <w:t>评审小组根据各供应商的报价、工期、技术支持服务等方面进行综合比较，选择性价比最高的供应商作为中标供应商。</w:t>
            </w:r>
          </w:p>
        </w:tc>
      </w:tr>
      <w:tr w14:paraId="4BDF62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jc w:val="center"/>
        </w:trPr>
        <w:tc>
          <w:tcPr>
            <w:tcW w:w="1627" w:type="dxa"/>
            <w:vAlign w:val="center"/>
          </w:tcPr>
          <w:p w14:paraId="65C79930">
            <w:pPr>
              <w:keepNext w:val="0"/>
              <w:keepLines w:val="0"/>
              <w:pageBreakBefore w:val="0"/>
              <w:widowControl/>
              <w:kinsoku w:val="0"/>
              <w:wordWrap/>
              <w:overflowPunct/>
              <w:topLinePunct w:val="0"/>
              <w:autoSpaceDE w:val="0"/>
              <w:autoSpaceDN w:val="0"/>
              <w:bidi w:val="0"/>
              <w:adjustRightInd/>
              <w:snapToGrid/>
              <w:spacing w:line="360" w:lineRule="exact"/>
              <w:ind w:left="0" w:right="0" w:firstLine="0"/>
              <w:jc w:val="center"/>
              <w:textAlignment w:val="baseline"/>
              <w:rPr>
                <w:rFonts w:hint="eastAsia" w:ascii="方正仿宋_GBK" w:hAnsi="方正仿宋_GBK" w:eastAsia="方正仿宋_GBK" w:cs="方正仿宋_GBK"/>
                <w:spacing w:val="0"/>
                <w:sz w:val="24"/>
                <w:szCs w:val="24"/>
                <w:lang w:val="en-US" w:eastAsia="zh-CN"/>
              </w:rPr>
            </w:pPr>
            <w:r>
              <w:rPr>
                <w:rFonts w:hint="eastAsia" w:ascii="方正仿宋_GBK" w:hAnsi="方正仿宋_GBK" w:eastAsia="方正仿宋_GBK" w:cs="方正仿宋_GBK"/>
                <w:spacing w:val="0"/>
                <w:sz w:val="24"/>
                <w:szCs w:val="24"/>
                <w:lang w:val="en-US" w:eastAsia="zh-CN"/>
              </w:rPr>
              <w:t>成交通知书</w:t>
            </w:r>
          </w:p>
        </w:tc>
        <w:tc>
          <w:tcPr>
            <w:tcW w:w="8073" w:type="dxa"/>
            <w:vAlign w:val="center"/>
          </w:tcPr>
          <w:p w14:paraId="38EBE89C">
            <w:pPr>
              <w:keepNext w:val="0"/>
              <w:keepLines w:val="0"/>
              <w:pageBreakBefore w:val="0"/>
              <w:widowControl/>
              <w:kinsoku w:val="0"/>
              <w:wordWrap/>
              <w:overflowPunct/>
              <w:topLinePunct w:val="0"/>
              <w:autoSpaceDE w:val="0"/>
              <w:autoSpaceDN w:val="0"/>
              <w:bidi w:val="0"/>
              <w:adjustRightInd/>
              <w:snapToGrid/>
              <w:spacing w:line="360" w:lineRule="exact"/>
              <w:ind w:left="210" w:leftChars="100" w:right="0" w:firstLine="0"/>
              <w:jc w:val="both"/>
              <w:textAlignment w:val="baseline"/>
              <w:rPr>
                <w:rFonts w:hint="eastAsia" w:ascii="方正仿宋_GBK" w:hAnsi="方正仿宋_GBK" w:eastAsia="方正仿宋_GBK" w:cs="方正仿宋_GBK"/>
                <w:spacing w:val="0"/>
                <w:sz w:val="24"/>
                <w:szCs w:val="24"/>
                <w:lang w:val="en-US" w:eastAsia="zh-CN"/>
              </w:rPr>
            </w:pPr>
            <w:r>
              <w:rPr>
                <w:rFonts w:hint="eastAsia" w:ascii="方正仿宋_GBK" w:hAnsi="方正仿宋_GBK" w:eastAsia="方正仿宋_GBK" w:cs="方正仿宋_GBK"/>
                <w:spacing w:val="0"/>
                <w:sz w:val="24"/>
                <w:szCs w:val="24"/>
                <w:lang w:val="en-US" w:eastAsia="zh-CN"/>
              </w:rPr>
              <w:t>成交供应商确定后，由采购人向成交供应商发出成交通知书。</w:t>
            </w:r>
          </w:p>
        </w:tc>
      </w:tr>
      <w:tr w14:paraId="70147E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jc w:val="center"/>
        </w:trPr>
        <w:tc>
          <w:tcPr>
            <w:tcW w:w="1627" w:type="dxa"/>
            <w:vAlign w:val="center"/>
          </w:tcPr>
          <w:p w14:paraId="5967B6A4">
            <w:pPr>
              <w:keepNext w:val="0"/>
              <w:keepLines w:val="0"/>
              <w:pageBreakBefore w:val="0"/>
              <w:widowControl/>
              <w:kinsoku w:val="0"/>
              <w:wordWrap/>
              <w:overflowPunct/>
              <w:topLinePunct w:val="0"/>
              <w:autoSpaceDE w:val="0"/>
              <w:autoSpaceDN w:val="0"/>
              <w:bidi w:val="0"/>
              <w:adjustRightInd/>
              <w:snapToGrid/>
              <w:spacing w:line="360" w:lineRule="exact"/>
              <w:ind w:left="210" w:leftChars="100" w:right="0" w:firstLine="0"/>
              <w:jc w:val="left"/>
              <w:textAlignment w:val="baseline"/>
              <w:rPr>
                <w:rFonts w:hint="eastAsia" w:ascii="方正仿宋_GBK" w:hAnsi="方正仿宋_GBK" w:eastAsia="方正仿宋_GBK" w:cs="方正仿宋_GBK"/>
                <w:spacing w:val="0"/>
                <w:sz w:val="24"/>
                <w:szCs w:val="24"/>
                <w:lang w:val="en-US" w:eastAsia="zh-CN"/>
              </w:rPr>
            </w:pPr>
            <w:r>
              <w:rPr>
                <w:rFonts w:hint="eastAsia" w:ascii="方正仿宋_GBK" w:hAnsi="方正仿宋_GBK" w:eastAsia="方正仿宋_GBK" w:cs="方正仿宋_GBK"/>
                <w:spacing w:val="0"/>
                <w:sz w:val="24"/>
                <w:szCs w:val="24"/>
                <w:lang w:val="en-US" w:eastAsia="zh-CN"/>
              </w:rPr>
              <w:t>支付</w:t>
            </w:r>
          </w:p>
        </w:tc>
        <w:tc>
          <w:tcPr>
            <w:tcW w:w="8073" w:type="dxa"/>
            <w:vAlign w:val="center"/>
          </w:tcPr>
          <w:p w14:paraId="67159E1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textAlignment w:val="auto"/>
              <w:rPr>
                <w:rFonts w:hint="eastAsia" w:ascii="方正仿宋_GBK" w:hAnsi="方正仿宋_GBK" w:eastAsia="方正仿宋_GBK" w:cs="方正仿宋_GBK"/>
                <w:spacing w:val="0"/>
                <w:sz w:val="24"/>
                <w:szCs w:val="24"/>
                <w:lang w:val="en-US" w:eastAsia="zh-CN"/>
              </w:rPr>
            </w:pPr>
            <w:r>
              <w:rPr>
                <w:rFonts w:hint="eastAsia" w:ascii="方正仿宋_GBK" w:hAnsi="方正仿宋_GBK" w:eastAsia="方正仿宋_GBK" w:cs="方正仿宋_GBK"/>
                <w:spacing w:val="0"/>
                <w:sz w:val="24"/>
                <w:szCs w:val="24"/>
                <w:lang w:val="en-US" w:eastAsia="zh-CN"/>
              </w:rPr>
              <w:t>合同签订30日内支付乙方合同金额的30%，项目交付并验收合格后60天内支付乙方合同金额的70%。</w:t>
            </w:r>
          </w:p>
        </w:tc>
      </w:tr>
      <w:tr w14:paraId="29B177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jc w:val="center"/>
        </w:trPr>
        <w:tc>
          <w:tcPr>
            <w:tcW w:w="1627" w:type="dxa"/>
            <w:vAlign w:val="center"/>
          </w:tcPr>
          <w:p w14:paraId="7CD0964C">
            <w:pPr>
              <w:keepNext w:val="0"/>
              <w:keepLines w:val="0"/>
              <w:pageBreakBefore w:val="0"/>
              <w:widowControl/>
              <w:kinsoku w:val="0"/>
              <w:wordWrap/>
              <w:overflowPunct/>
              <w:topLinePunct w:val="0"/>
              <w:autoSpaceDE w:val="0"/>
              <w:autoSpaceDN w:val="0"/>
              <w:bidi w:val="0"/>
              <w:adjustRightInd/>
              <w:snapToGrid/>
              <w:spacing w:line="360" w:lineRule="exact"/>
              <w:ind w:left="0" w:right="0" w:firstLine="0"/>
              <w:jc w:val="center"/>
              <w:textAlignment w:val="baseline"/>
              <w:rPr>
                <w:rFonts w:hint="eastAsia" w:ascii="方正仿宋_GBK" w:hAnsi="方正仿宋_GBK" w:eastAsia="方正仿宋_GBK" w:cs="方正仿宋_GBK"/>
                <w:spacing w:val="0"/>
                <w:sz w:val="24"/>
                <w:szCs w:val="24"/>
                <w:lang w:val="en-US" w:eastAsia="zh-CN"/>
              </w:rPr>
            </w:pPr>
            <w:r>
              <w:rPr>
                <w:rFonts w:hint="eastAsia" w:ascii="方正仿宋_GBK" w:hAnsi="方正仿宋_GBK" w:eastAsia="方正仿宋_GBK" w:cs="方正仿宋_GBK"/>
                <w:spacing w:val="0"/>
                <w:sz w:val="24"/>
                <w:szCs w:val="24"/>
                <w:lang w:val="en-US" w:eastAsia="zh-CN"/>
              </w:rPr>
              <w:t>履约保证金</w:t>
            </w:r>
          </w:p>
        </w:tc>
        <w:tc>
          <w:tcPr>
            <w:tcW w:w="8073" w:type="dxa"/>
            <w:vAlign w:val="center"/>
          </w:tcPr>
          <w:p w14:paraId="02D0D16D">
            <w:pPr>
              <w:keepNext w:val="0"/>
              <w:keepLines w:val="0"/>
              <w:pageBreakBefore w:val="0"/>
              <w:widowControl/>
              <w:kinsoku w:val="0"/>
              <w:wordWrap/>
              <w:overflowPunct/>
              <w:topLinePunct w:val="0"/>
              <w:autoSpaceDE w:val="0"/>
              <w:autoSpaceDN w:val="0"/>
              <w:bidi w:val="0"/>
              <w:adjustRightInd/>
              <w:snapToGrid/>
              <w:spacing w:line="360" w:lineRule="exact"/>
              <w:ind w:left="0" w:right="0" w:firstLine="0"/>
              <w:jc w:val="center"/>
              <w:textAlignment w:val="baseline"/>
              <w:rPr>
                <w:rFonts w:hint="eastAsia" w:ascii="方正仿宋_GBK" w:hAnsi="方正仿宋_GBK" w:eastAsia="方正仿宋_GBK" w:cs="方正仿宋_GBK"/>
                <w:spacing w:val="0"/>
                <w:sz w:val="24"/>
                <w:szCs w:val="24"/>
                <w:lang w:val="en-US" w:eastAsia="zh-CN"/>
              </w:rPr>
            </w:pPr>
            <w:r>
              <w:rPr>
                <w:rFonts w:hint="eastAsia" w:ascii="方正仿宋_GBK" w:hAnsi="方正仿宋_GBK" w:eastAsia="方正仿宋_GBK" w:cs="方正仿宋_GBK"/>
                <w:spacing w:val="0"/>
                <w:sz w:val="24"/>
                <w:szCs w:val="24"/>
                <w:lang w:val="en-US" w:eastAsia="zh-CN"/>
              </w:rPr>
              <w:t>无</w:t>
            </w:r>
          </w:p>
        </w:tc>
      </w:tr>
      <w:tr w14:paraId="184FF0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jc w:val="center"/>
        </w:trPr>
        <w:tc>
          <w:tcPr>
            <w:tcW w:w="1627" w:type="dxa"/>
            <w:vAlign w:val="center"/>
          </w:tcPr>
          <w:p w14:paraId="3D45CFF4">
            <w:pPr>
              <w:keepNext w:val="0"/>
              <w:keepLines w:val="0"/>
              <w:pageBreakBefore w:val="0"/>
              <w:widowControl/>
              <w:kinsoku w:val="0"/>
              <w:wordWrap/>
              <w:overflowPunct/>
              <w:topLinePunct w:val="0"/>
              <w:autoSpaceDE w:val="0"/>
              <w:autoSpaceDN w:val="0"/>
              <w:bidi w:val="0"/>
              <w:adjustRightInd/>
              <w:snapToGrid/>
              <w:spacing w:line="360" w:lineRule="exact"/>
              <w:ind w:left="0" w:right="0" w:firstLine="0"/>
              <w:jc w:val="center"/>
              <w:textAlignment w:val="baseline"/>
              <w:rPr>
                <w:rFonts w:hint="eastAsia" w:ascii="方正仿宋_GBK" w:hAnsi="方正仿宋_GBK" w:eastAsia="方正仿宋_GBK" w:cs="方正仿宋_GBK"/>
                <w:spacing w:val="0"/>
                <w:sz w:val="24"/>
                <w:szCs w:val="24"/>
                <w:lang w:val="en-US" w:eastAsia="zh-CN"/>
              </w:rPr>
            </w:pPr>
            <w:r>
              <w:rPr>
                <w:rFonts w:hint="eastAsia" w:ascii="方正仿宋_GBK" w:hAnsi="方正仿宋_GBK" w:eastAsia="方正仿宋_GBK" w:cs="方正仿宋_GBK"/>
                <w:spacing w:val="0"/>
                <w:sz w:val="24"/>
                <w:szCs w:val="24"/>
                <w:lang w:val="en-US" w:eastAsia="zh-CN"/>
              </w:rPr>
              <w:t>供应商询问、质 疑、投诉</w:t>
            </w:r>
          </w:p>
        </w:tc>
        <w:tc>
          <w:tcPr>
            <w:tcW w:w="8073" w:type="dxa"/>
            <w:vAlign w:val="top"/>
          </w:tcPr>
          <w:p w14:paraId="2B4F83AB">
            <w:pPr>
              <w:keepNext w:val="0"/>
              <w:keepLines w:val="0"/>
              <w:pageBreakBefore w:val="0"/>
              <w:widowControl/>
              <w:kinsoku w:val="0"/>
              <w:wordWrap/>
              <w:overflowPunct/>
              <w:topLinePunct w:val="0"/>
              <w:autoSpaceDE w:val="0"/>
              <w:autoSpaceDN w:val="0"/>
              <w:bidi w:val="0"/>
              <w:adjustRightInd/>
              <w:snapToGrid/>
              <w:spacing w:line="360" w:lineRule="exact"/>
              <w:ind w:left="210" w:leftChars="100" w:right="0" w:firstLine="0"/>
              <w:jc w:val="left"/>
              <w:textAlignment w:val="baseline"/>
              <w:rPr>
                <w:rFonts w:hint="eastAsia" w:ascii="方正仿宋_GBK" w:hAnsi="方正仿宋_GBK" w:eastAsia="方正仿宋_GBK" w:cs="方正仿宋_GBK"/>
                <w:spacing w:val="0"/>
                <w:sz w:val="24"/>
                <w:szCs w:val="24"/>
                <w:lang w:val="en-US" w:eastAsia="zh-CN"/>
              </w:rPr>
            </w:pPr>
            <w:r>
              <w:rPr>
                <w:rFonts w:hint="eastAsia" w:ascii="方正仿宋_GBK" w:hAnsi="方正仿宋_GBK" w:eastAsia="方正仿宋_GBK" w:cs="方正仿宋_GBK"/>
                <w:spacing w:val="0"/>
                <w:sz w:val="24"/>
                <w:szCs w:val="24"/>
                <w:lang w:val="en-US" w:eastAsia="zh-CN"/>
              </w:rPr>
              <w:t>1、采购人负责受理并答复供应商对采购文件中的资格条件、服务要求、评分办法（如有）和中标或成交结果的询问、质疑；</w:t>
            </w:r>
          </w:p>
          <w:p w14:paraId="054D02EC">
            <w:pPr>
              <w:keepNext w:val="0"/>
              <w:keepLines w:val="0"/>
              <w:pageBreakBefore w:val="0"/>
              <w:widowControl/>
              <w:kinsoku w:val="0"/>
              <w:wordWrap/>
              <w:overflowPunct/>
              <w:topLinePunct w:val="0"/>
              <w:autoSpaceDE w:val="0"/>
              <w:autoSpaceDN w:val="0"/>
              <w:bidi w:val="0"/>
              <w:adjustRightInd/>
              <w:snapToGrid/>
              <w:spacing w:line="360" w:lineRule="exact"/>
              <w:ind w:left="210" w:leftChars="100" w:right="0" w:firstLine="0"/>
              <w:jc w:val="left"/>
              <w:textAlignment w:val="baseline"/>
              <w:rPr>
                <w:rFonts w:hint="eastAsia" w:ascii="方正仿宋_GBK" w:hAnsi="方正仿宋_GBK" w:eastAsia="方正仿宋_GBK" w:cs="方正仿宋_GBK"/>
                <w:spacing w:val="0"/>
                <w:sz w:val="24"/>
                <w:szCs w:val="24"/>
                <w:lang w:val="en-US" w:eastAsia="zh-CN"/>
              </w:rPr>
            </w:pPr>
            <w:r>
              <w:rPr>
                <w:rFonts w:hint="eastAsia" w:ascii="方正仿宋_GBK" w:hAnsi="方正仿宋_GBK" w:eastAsia="方正仿宋_GBK" w:cs="方正仿宋_GBK"/>
                <w:spacing w:val="0"/>
                <w:sz w:val="24"/>
                <w:szCs w:val="24"/>
                <w:lang w:val="en-US" w:eastAsia="zh-CN"/>
              </w:rPr>
              <w:t>采购人：阳西总医院</w:t>
            </w:r>
          </w:p>
          <w:p w14:paraId="20E8FA65">
            <w:pPr>
              <w:keepNext w:val="0"/>
              <w:keepLines w:val="0"/>
              <w:pageBreakBefore w:val="0"/>
              <w:widowControl/>
              <w:kinsoku w:val="0"/>
              <w:wordWrap/>
              <w:overflowPunct/>
              <w:topLinePunct w:val="0"/>
              <w:autoSpaceDE w:val="0"/>
              <w:autoSpaceDN w:val="0"/>
              <w:bidi w:val="0"/>
              <w:adjustRightInd/>
              <w:snapToGrid/>
              <w:spacing w:line="360" w:lineRule="exact"/>
              <w:ind w:left="210" w:leftChars="100" w:right="0" w:firstLine="0"/>
              <w:jc w:val="left"/>
              <w:textAlignment w:val="baseline"/>
              <w:rPr>
                <w:rFonts w:hint="eastAsia" w:ascii="方正仿宋_GBK" w:hAnsi="方正仿宋_GBK" w:eastAsia="方正仿宋_GBK" w:cs="方正仿宋_GBK"/>
                <w:spacing w:val="0"/>
                <w:sz w:val="24"/>
                <w:szCs w:val="24"/>
                <w:lang w:val="en-US" w:eastAsia="zh-CN"/>
              </w:rPr>
            </w:pPr>
            <w:r>
              <w:rPr>
                <w:rFonts w:hint="eastAsia" w:ascii="方正仿宋_GBK" w:hAnsi="方正仿宋_GBK" w:eastAsia="方正仿宋_GBK" w:cs="方正仿宋_GBK"/>
                <w:spacing w:val="0"/>
                <w:sz w:val="24"/>
                <w:szCs w:val="24"/>
                <w:lang w:val="en-US" w:eastAsia="zh-CN"/>
              </w:rPr>
              <w:t>采购人地址：阳西县城向阳路30号</w:t>
            </w:r>
          </w:p>
          <w:p w14:paraId="03FE8A9D">
            <w:pPr>
              <w:keepNext w:val="0"/>
              <w:keepLines w:val="0"/>
              <w:pageBreakBefore w:val="0"/>
              <w:widowControl/>
              <w:kinsoku w:val="0"/>
              <w:wordWrap/>
              <w:overflowPunct/>
              <w:topLinePunct w:val="0"/>
              <w:autoSpaceDE w:val="0"/>
              <w:autoSpaceDN w:val="0"/>
              <w:bidi w:val="0"/>
              <w:adjustRightInd/>
              <w:snapToGrid/>
              <w:spacing w:line="360" w:lineRule="exact"/>
              <w:ind w:left="210" w:leftChars="100" w:right="0" w:firstLine="0"/>
              <w:jc w:val="left"/>
              <w:textAlignment w:val="baseline"/>
              <w:rPr>
                <w:rFonts w:hint="default" w:ascii="方正仿宋_GBK" w:hAnsi="方正仿宋_GBK" w:eastAsia="方正仿宋_GBK" w:cs="方正仿宋_GBK"/>
                <w:spacing w:val="0"/>
                <w:sz w:val="24"/>
                <w:szCs w:val="24"/>
                <w:lang w:val="en-US" w:eastAsia="zh-CN"/>
              </w:rPr>
            </w:pPr>
            <w:r>
              <w:rPr>
                <w:rFonts w:hint="eastAsia" w:ascii="方正仿宋_GBK" w:hAnsi="方正仿宋_GBK" w:eastAsia="方正仿宋_GBK" w:cs="方正仿宋_GBK"/>
                <w:spacing w:val="0"/>
                <w:sz w:val="24"/>
                <w:szCs w:val="24"/>
                <w:lang w:val="en-US" w:eastAsia="zh-CN"/>
              </w:rPr>
              <w:t>采购人联系电话：梁小姐  联系电话： 0662-5885263</w:t>
            </w:r>
          </w:p>
          <w:p w14:paraId="04E5C8E5">
            <w:pPr>
              <w:keepNext w:val="0"/>
              <w:keepLines w:val="0"/>
              <w:pageBreakBefore w:val="0"/>
              <w:widowControl/>
              <w:kinsoku w:val="0"/>
              <w:wordWrap/>
              <w:overflowPunct/>
              <w:topLinePunct w:val="0"/>
              <w:autoSpaceDE w:val="0"/>
              <w:autoSpaceDN w:val="0"/>
              <w:bidi w:val="0"/>
              <w:adjustRightInd/>
              <w:snapToGrid/>
              <w:spacing w:line="360" w:lineRule="exact"/>
              <w:ind w:left="210" w:leftChars="100" w:right="0" w:firstLine="0"/>
              <w:jc w:val="left"/>
              <w:textAlignment w:val="baseline"/>
              <w:rPr>
                <w:rFonts w:hint="eastAsia" w:ascii="方正仿宋_GBK" w:hAnsi="方正仿宋_GBK" w:eastAsia="方正仿宋_GBK" w:cs="方正仿宋_GBK"/>
                <w:spacing w:val="0"/>
                <w:sz w:val="24"/>
                <w:szCs w:val="24"/>
                <w:lang w:val="en-US" w:eastAsia="zh-CN"/>
              </w:rPr>
            </w:pPr>
            <w:r>
              <w:rPr>
                <w:rFonts w:hint="eastAsia" w:ascii="方正仿宋_GBK" w:hAnsi="方正仿宋_GBK" w:eastAsia="方正仿宋_GBK" w:cs="方正仿宋_GBK"/>
                <w:spacing w:val="0"/>
                <w:sz w:val="24"/>
                <w:szCs w:val="24"/>
                <w:lang w:val="en-US" w:eastAsia="zh-CN"/>
              </w:rPr>
              <w:t>2、质疑供货商对采购人答复不满意，或者采购人未在规定时间内作出答复的，可在规定时间内向采购人纪检监察部门提出投诉。</w:t>
            </w:r>
          </w:p>
        </w:tc>
      </w:tr>
      <w:tr w14:paraId="3292C6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jc w:val="center"/>
        </w:trPr>
        <w:tc>
          <w:tcPr>
            <w:tcW w:w="1627" w:type="dxa"/>
            <w:vAlign w:val="center"/>
          </w:tcPr>
          <w:p w14:paraId="5E709459">
            <w:pPr>
              <w:keepNext w:val="0"/>
              <w:keepLines w:val="0"/>
              <w:pageBreakBefore w:val="0"/>
              <w:widowControl/>
              <w:kinsoku w:val="0"/>
              <w:wordWrap/>
              <w:overflowPunct/>
              <w:topLinePunct w:val="0"/>
              <w:autoSpaceDE w:val="0"/>
              <w:autoSpaceDN w:val="0"/>
              <w:bidi w:val="0"/>
              <w:adjustRightInd/>
              <w:snapToGrid/>
              <w:spacing w:line="360" w:lineRule="exact"/>
              <w:ind w:left="0" w:right="0" w:firstLine="0"/>
              <w:jc w:val="center"/>
              <w:textAlignment w:val="baseline"/>
              <w:rPr>
                <w:rFonts w:hint="eastAsia" w:ascii="方正仿宋_GBK" w:hAnsi="方正仿宋_GBK" w:eastAsia="方正仿宋_GBK" w:cs="方正仿宋_GBK"/>
                <w:spacing w:val="0"/>
                <w:sz w:val="24"/>
                <w:szCs w:val="24"/>
                <w:lang w:val="en-US" w:eastAsia="zh-CN"/>
              </w:rPr>
            </w:pPr>
            <w:r>
              <w:rPr>
                <w:rFonts w:hint="eastAsia" w:ascii="方正仿宋_GBK" w:hAnsi="方正仿宋_GBK" w:eastAsia="方正仿宋_GBK" w:cs="方正仿宋_GBK"/>
                <w:spacing w:val="0"/>
                <w:sz w:val="24"/>
                <w:szCs w:val="24"/>
                <w:lang w:val="en-US" w:eastAsia="zh-CN"/>
              </w:rPr>
              <w:t>是否专门面向</w:t>
            </w:r>
          </w:p>
          <w:p w14:paraId="0BB08D5D">
            <w:pPr>
              <w:keepNext w:val="0"/>
              <w:keepLines w:val="0"/>
              <w:pageBreakBefore w:val="0"/>
              <w:widowControl/>
              <w:kinsoku w:val="0"/>
              <w:wordWrap/>
              <w:overflowPunct/>
              <w:topLinePunct w:val="0"/>
              <w:autoSpaceDE w:val="0"/>
              <w:autoSpaceDN w:val="0"/>
              <w:bidi w:val="0"/>
              <w:adjustRightInd/>
              <w:snapToGrid/>
              <w:spacing w:line="360" w:lineRule="exact"/>
              <w:ind w:left="0" w:right="0" w:firstLine="0"/>
              <w:jc w:val="center"/>
              <w:textAlignment w:val="baseline"/>
              <w:rPr>
                <w:rFonts w:hint="eastAsia" w:ascii="方正仿宋_GBK" w:hAnsi="方正仿宋_GBK" w:eastAsia="方正仿宋_GBK" w:cs="方正仿宋_GBK"/>
                <w:spacing w:val="0"/>
                <w:sz w:val="24"/>
                <w:szCs w:val="24"/>
                <w:lang w:val="en-US" w:eastAsia="zh-CN"/>
              </w:rPr>
            </w:pPr>
            <w:r>
              <w:rPr>
                <w:rFonts w:hint="eastAsia" w:ascii="方正仿宋_GBK" w:hAnsi="方正仿宋_GBK" w:eastAsia="方正仿宋_GBK" w:cs="方正仿宋_GBK"/>
                <w:spacing w:val="0"/>
                <w:sz w:val="24"/>
                <w:szCs w:val="24"/>
                <w:lang w:val="en-US" w:eastAsia="zh-CN"/>
              </w:rPr>
              <w:t>中小企业</w:t>
            </w:r>
          </w:p>
        </w:tc>
        <w:tc>
          <w:tcPr>
            <w:tcW w:w="8073" w:type="dxa"/>
            <w:vAlign w:val="center"/>
          </w:tcPr>
          <w:p w14:paraId="7CC2DC0B">
            <w:pPr>
              <w:keepNext w:val="0"/>
              <w:keepLines w:val="0"/>
              <w:pageBreakBefore w:val="0"/>
              <w:widowControl/>
              <w:kinsoku w:val="0"/>
              <w:wordWrap/>
              <w:overflowPunct/>
              <w:topLinePunct w:val="0"/>
              <w:autoSpaceDE w:val="0"/>
              <w:autoSpaceDN w:val="0"/>
              <w:bidi w:val="0"/>
              <w:adjustRightInd/>
              <w:snapToGrid/>
              <w:spacing w:line="360" w:lineRule="exact"/>
              <w:ind w:right="0" w:firstLine="240" w:firstLineChars="100"/>
              <w:jc w:val="left"/>
              <w:textAlignment w:val="baseline"/>
              <w:rPr>
                <w:rFonts w:hint="eastAsia" w:ascii="方正仿宋_GBK" w:hAnsi="方正仿宋_GBK" w:eastAsia="方正仿宋_GBK" w:cs="方正仿宋_GBK"/>
                <w:spacing w:val="0"/>
                <w:sz w:val="24"/>
                <w:szCs w:val="24"/>
                <w:lang w:val="en-US" w:eastAsia="zh-CN"/>
              </w:rPr>
            </w:pPr>
            <w:r>
              <w:rPr>
                <w:rFonts w:hint="eastAsia" w:ascii="方正仿宋_GBK" w:hAnsi="方正仿宋_GBK" w:eastAsia="方正仿宋_GBK" w:cs="方正仿宋_GBK"/>
                <w:color w:val="auto"/>
                <w:spacing w:val="0"/>
                <w:sz w:val="24"/>
                <w:szCs w:val="24"/>
                <w:lang w:val="en-US" w:eastAsia="zh-CN"/>
              </w:rPr>
              <w:t>否。</w:t>
            </w:r>
          </w:p>
        </w:tc>
      </w:tr>
    </w:tbl>
    <w:p w14:paraId="2FD476E9">
      <w:pPr>
        <w:keepNext w:val="0"/>
        <w:keepLines w:val="0"/>
        <w:pageBreakBefore w:val="0"/>
        <w:widowControl/>
        <w:numPr>
          <w:ilvl w:val="0"/>
          <w:numId w:val="0"/>
        </w:numPr>
        <w:kinsoku w:val="0"/>
        <w:wordWrap/>
        <w:overflowPunct/>
        <w:topLinePunct w:val="0"/>
        <w:autoSpaceDE w:val="0"/>
        <w:autoSpaceDN w:val="0"/>
        <w:bidi w:val="0"/>
        <w:adjustRightInd/>
        <w:snapToGrid/>
        <w:spacing w:after="0" w:afterLines="100" w:line="240" w:lineRule="auto"/>
        <w:jc w:val="both"/>
        <w:textAlignment w:val="baseline"/>
        <w:rPr>
          <w:rFonts w:hint="eastAsia" w:ascii="宋体" w:hAnsi="宋体" w:eastAsia="宋体" w:cs="宋体"/>
          <w:sz w:val="36"/>
          <w:szCs w:val="36"/>
          <w:lang w:val="en-US" w:eastAsia="zh-CN"/>
          <w14:textOutline w14:w="6537" w14:cap="flat" w14:cmpd="sng">
            <w14:solidFill>
              <w14:srgbClr w14:val="000000"/>
            </w14:solidFill>
            <w14:prstDash w14:val="solid"/>
            <w14:miter w14:val="0"/>
          </w14:textOutline>
        </w:rPr>
      </w:pPr>
    </w:p>
    <w:p w14:paraId="50536559">
      <w:pPr>
        <w:keepNext w:val="0"/>
        <w:keepLines w:val="0"/>
        <w:pageBreakBefore w:val="0"/>
        <w:widowControl/>
        <w:numPr>
          <w:ilvl w:val="0"/>
          <w:numId w:val="0"/>
        </w:numPr>
        <w:kinsoku w:val="0"/>
        <w:wordWrap/>
        <w:overflowPunct/>
        <w:topLinePunct w:val="0"/>
        <w:autoSpaceDE w:val="0"/>
        <w:autoSpaceDN w:val="0"/>
        <w:bidi w:val="0"/>
        <w:adjustRightInd/>
        <w:snapToGrid/>
        <w:spacing w:after="0" w:afterLines="100" w:line="240" w:lineRule="auto"/>
        <w:jc w:val="both"/>
        <w:textAlignment w:val="baseline"/>
        <w:rPr>
          <w:rFonts w:hint="eastAsia" w:ascii="宋体" w:hAnsi="宋体" w:eastAsia="宋体" w:cs="宋体"/>
          <w:sz w:val="36"/>
          <w:szCs w:val="36"/>
          <w:lang w:val="en-US" w:eastAsia="zh-CN"/>
          <w14:textOutline w14:w="6537" w14:cap="flat" w14:cmpd="sng">
            <w14:solidFill>
              <w14:srgbClr w14:val="000000"/>
            </w14:solidFill>
            <w14:prstDash w14:val="solid"/>
            <w14:miter w14:val="0"/>
          </w14:textOutline>
        </w:rPr>
      </w:pPr>
    </w:p>
    <w:p w14:paraId="1975C7BB">
      <w:pPr>
        <w:keepNext w:val="0"/>
        <w:keepLines w:val="0"/>
        <w:pageBreakBefore w:val="0"/>
        <w:widowControl/>
        <w:numPr>
          <w:ilvl w:val="0"/>
          <w:numId w:val="0"/>
        </w:numPr>
        <w:kinsoku w:val="0"/>
        <w:wordWrap/>
        <w:overflowPunct/>
        <w:topLinePunct w:val="0"/>
        <w:autoSpaceDE w:val="0"/>
        <w:autoSpaceDN w:val="0"/>
        <w:bidi w:val="0"/>
        <w:adjustRightInd/>
        <w:snapToGrid/>
        <w:spacing w:after="0" w:afterLines="100" w:line="240" w:lineRule="auto"/>
        <w:jc w:val="both"/>
        <w:textAlignment w:val="baseline"/>
        <w:rPr>
          <w:rFonts w:hint="eastAsia" w:ascii="宋体" w:hAnsi="宋体" w:eastAsia="宋体" w:cs="宋体"/>
          <w:sz w:val="36"/>
          <w:szCs w:val="36"/>
          <w:lang w:val="en-US" w:eastAsia="zh-CN"/>
          <w14:textOutline w14:w="6537" w14:cap="flat" w14:cmpd="sng">
            <w14:solidFill>
              <w14:srgbClr w14:val="000000"/>
            </w14:solidFill>
            <w14:prstDash w14:val="solid"/>
            <w14:miter w14:val="0"/>
          </w14:textOutline>
        </w:rPr>
      </w:pPr>
    </w:p>
    <w:p w14:paraId="3DF771EE">
      <w:pPr>
        <w:pStyle w:val="15"/>
        <w:rPr>
          <w:rFonts w:hint="eastAsia" w:ascii="宋体" w:hAnsi="宋体" w:eastAsia="宋体" w:cs="宋体"/>
          <w:sz w:val="36"/>
          <w:szCs w:val="36"/>
          <w:lang w:val="en-US" w:eastAsia="zh-CN"/>
          <w14:textOutline w14:w="6537" w14:cap="flat" w14:cmpd="sng">
            <w14:solidFill>
              <w14:srgbClr w14:val="000000"/>
            </w14:solidFill>
            <w14:prstDash w14:val="solid"/>
            <w14:miter w14:val="0"/>
          </w14:textOutline>
        </w:rPr>
      </w:pPr>
    </w:p>
    <w:p w14:paraId="0B887A52">
      <w:pPr>
        <w:pStyle w:val="15"/>
        <w:rPr>
          <w:rFonts w:hint="eastAsia" w:ascii="宋体" w:hAnsi="宋体" w:eastAsia="宋体" w:cs="宋体"/>
          <w:sz w:val="36"/>
          <w:szCs w:val="36"/>
          <w:lang w:val="en-US" w:eastAsia="zh-CN"/>
          <w14:textOutline w14:w="6537" w14:cap="flat" w14:cmpd="sng">
            <w14:solidFill>
              <w14:srgbClr w14:val="000000"/>
            </w14:solidFill>
            <w14:prstDash w14:val="solid"/>
            <w14:miter w14:val="0"/>
          </w14:textOutline>
        </w:rPr>
      </w:pPr>
    </w:p>
    <w:p w14:paraId="36BFD0F3">
      <w:pPr>
        <w:pStyle w:val="15"/>
        <w:rPr>
          <w:rFonts w:hint="eastAsia" w:ascii="宋体" w:hAnsi="宋体" w:eastAsia="宋体" w:cs="宋体"/>
          <w:sz w:val="36"/>
          <w:szCs w:val="36"/>
          <w:lang w:val="en-US" w:eastAsia="zh-CN"/>
          <w14:textOutline w14:w="6537" w14:cap="flat" w14:cmpd="sng">
            <w14:solidFill>
              <w14:srgbClr w14:val="000000"/>
            </w14:solidFill>
            <w14:prstDash w14:val="solid"/>
            <w14:miter w14:val="0"/>
          </w14:textOutline>
        </w:rPr>
      </w:pPr>
    </w:p>
    <w:p w14:paraId="2152D590">
      <w:pPr>
        <w:pStyle w:val="15"/>
        <w:rPr>
          <w:rFonts w:hint="eastAsia" w:ascii="宋体" w:hAnsi="宋体" w:eastAsia="宋体" w:cs="宋体"/>
          <w:sz w:val="36"/>
          <w:szCs w:val="36"/>
          <w:lang w:val="en-US" w:eastAsia="zh-CN"/>
          <w14:textOutline w14:w="6537" w14:cap="flat" w14:cmpd="sng">
            <w14:solidFill>
              <w14:srgbClr w14:val="000000"/>
            </w14:solidFill>
            <w14:prstDash w14:val="solid"/>
            <w14:miter w14:val="0"/>
          </w14:textOutline>
        </w:rPr>
      </w:pPr>
    </w:p>
    <w:p w14:paraId="319CDF75">
      <w:pPr>
        <w:pStyle w:val="15"/>
        <w:rPr>
          <w:rFonts w:hint="eastAsia" w:ascii="宋体" w:hAnsi="宋体" w:eastAsia="宋体" w:cs="宋体"/>
          <w:sz w:val="36"/>
          <w:szCs w:val="36"/>
          <w:lang w:val="en-US" w:eastAsia="zh-CN"/>
          <w14:textOutline w14:w="6537" w14:cap="flat" w14:cmpd="sng">
            <w14:solidFill>
              <w14:srgbClr w14:val="000000"/>
            </w14:solidFill>
            <w14:prstDash w14:val="solid"/>
            <w14:miter w14:val="0"/>
          </w14:textOutline>
        </w:rPr>
      </w:pPr>
    </w:p>
    <w:p w14:paraId="1C0DD2A4">
      <w:pPr>
        <w:pStyle w:val="15"/>
        <w:rPr>
          <w:rFonts w:hint="eastAsia" w:ascii="宋体" w:hAnsi="宋体" w:eastAsia="宋体" w:cs="宋体"/>
          <w:sz w:val="36"/>
          <w:szCs w:val="36"/>
          <w:lang w:val="en-US" w:eastAsia="zh-CN"/>
          <w14:textOutline w14:w="6537" w14:cap="flat" w14:cmpd="sng">
            <w14:solidFill>
              <w14:srgbClr w14:val="000000"/>
            </w14:solidFill>
            <w14:prstDash w14:val="solid"/>
            <w14:miter w14:val="0"/>
          </w14:textOutline>
        </w:rPr>
      </w:pPr>
    </w:p>
    <w:p w14:paraId="15C8D181">
      <w:pPr>
        <w:pStyle w:val="15"/>
        <w:rPr>
          <w:rFonts w:hint="eastAsia" w:ascii="宋体" w:hAnsi="宋体" w:eastAsia="宋体" w:cs="宋体"/>
          <w:sz w:val="36"/>
          <w:szCs w:val="36"/>
          <w:lang w:val="en-US" w:eastAsia="zh-CN"/>
          <w14:textOutline w14:w="6537" w14:cap="flat" w14:cmpd="sng">
            <w14:solidFill>
              <w14:srgbClr w14:val="000000"/>
            </w14:solidFill>
            <w14:prstDash w14:val="solid"/>
            <w14:miter w14:val="0"/>
          </w14:textOutline>
        </w:rPr>
      </w:pPr>
    </w:p>
    <w:p w14:paraId="457D4F68">
      <w:pPr>
        <w:pStyle w:val="15"/>
        <w:rPr>
          <w:rFonts w:hint="eastAsia" w:ascii="宋体" w:hAnsi="宋体" w:eastAsia="宋体" w:cs="宋体"/>
          <w:sz w:val="36"/>
          <w:szCs w:val="36"/>
          <w:lang w:val="en-US" w:eastAsia="zh-CN"/>
          <w14:textOutline w14:w="6537" w14:cap="flat" w14:cmpd="sng">
            <w14:solidFill>
              <w14:srgbClr w14:val="000000"/>
            </w14:solidFill>
            <w14:prstDash w14:val="solid"/>
            <w14:miter w14:val="0"/>
          </w14:textOutline>
        </w:rPr>
      </w:pPr>
    </w:p>
    <w:p w14:paraId="153CC814">
      <w:pPr>
        <w:pStyle w:val="15"/>
        <w:rPr>
          <w:rFonts w:hint="eastAsia" w:ascii="宋体" w:hAnsi="宋体" w:eastAsia="宋体" w:cs="宋体"/>
          <w:sz w:val="36"/>
          <w:szCs w:val="36"/>
          <w:lang w:val="en-US" w:eastAsia="zh-CN"/>
          <w14:textOutline w14:w="6537" w14:cap="flat" w14:cmpd="sng">
            <w14:solidFill>
              <w14:srgbClr w14:val="000000"/>
            </w14:solidFill>
            <w14:prstDash w14:val="solid"/>
            <w14:miter w14:val="0"/>
          </w14:textOutline>
        </w:rPr>
      </w:pPr>
    </w:p>
    <w:p w14:paraId="043335A0">
      <w:pPr>
        <w:keepNext w:val="0"/>
        <w:keepLines w:val="0"/>
        <w:pageBreakBefore w:val="0"/>
        <w:widowControl/>
        <w:numPr>
          <w:ilvl w:val="0"/>
          <w:numId w:val="1"/>
        </w:numPr>
        <w:kinsoku w:val="0"/>
        <w:wordWrap/>
        <w:overflowPunct/>
        <w:topLinePunct w:val="0"/>
        <w:autoSpaceDE w:val="0"/>
        <w:autoSpaceDN w:val="0"/>
        <w:bidi w:val="0"/>
        <w:adjustRightInd/>
        <w:snapToGrid/>
        <w:spacing w:after="0" w:afterLines="100" w:line="240" w:lineRule="auto"/>
        <w:jc w:val="center"/>
        <w:textAlignment w:val="baseline"/>
        <w:rPr>
          <w:rFonts w:hint="eastAsia" w:ascii="黑体" w:hAnsi="黑体" w:eastAsia="黑体" w:cs="黑体"/>
          <w:spacing w:val="0"/>
          <w:position w:val="0"/>
          <w:sz w:val="36"/>
          <w:szCs w:val="36"/>
          <w:lang w:val="en-US" w:eastAsia="zh-CN"/>
        </w:rPr>
      </w:pPr>
      <w:r>
        <w:rPr>
          <w:rFonts w:hint="eastAsia" w:ascii="黑体" w:hAnsi="黑体" w:eastAsia="黑体" w:cs="黑体"/>
          <w:spacing w:val="0"/>
          <w:position w:val="0"/>
          <w:sz w:val="36"/>
          <w:szCs w:val="36"/>
          <w:lang w:val="en-US" w:eastAsia="zh-CN"/>
        </w:rPr>
        <w:t>服务内容及要求</w:t>
      </w:r>
    </w:p>
    <w:p w14:paraId="6F1B3FCD">
      <w:pPr>
        <w:spacing w:line="360" w:lineRule="auto"/>
        <w:rPr>
          <w:rFonts w:hint="eastAsia" w:ascii="黑体" w:eastAsia="黑体"/>
          <w:sz w:val="28"/>
          <w:szCs w:val="28"/>
        </w:rPr>
      </w:pPr>
      <w:bookmarkStart w:id="0" w:name="_Toc459153166"/>
      <w:r>
        <w:rPr>
          <w:rFonts w:hint="eastAsia" w:ascii="黑体" w:eastAsia="黑体"/>
          <w:sz w:val="28"/>
          <w:szCs w:val="28"/>
          <w:lang w:val="en-US" w:eastAsia="zh-CN"/>
        </w:rPr>
        <w:t>一</w:t>
      </w:r>
      <w:r>
        <w:rPr>
          <w:rFonts w:hint="eastAsia" w:ascii="黑体" w:eastAsia="黑体"/>
          <w:sz w:val="28"/>
          <w:szCs w:val="28"/>
        </w:rPr>
        <w:t>、</w:t>
      </w:r>
      <w:bookmarkEnd w:id="0"/>
      <w:r>
        <w:rPr>
          <w:rFonts w:hint="eastAsia" w:ascii="黑体" w:eastAsia="黑体"/>
          <w:sz w:val="28"/>
          <w:szCs w:val="28"/>
        </w:rPr>
        <w:t>服务内容</w:t>
      </w:r>
    </w:p>
    <w:tbl>
      <w:tblPr>
        <w:tblStyle w:val="10"/>
        <w:tblW w:w="0" w:type="auto"/>
        <w:tblInd w:w="-21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79"/>
        <w:gridCol w:w="778"/>
        <w:gridCol w:w="857"/>
        <w:gridCol w:w="909"/>
        <w:gridCol w:w="1146"/>
        <w:gridCol w:w="778"/>
        <w:gridCol w:w="700"/>
        <w:gridCol w:w="778"/>
        <w:gridCol w:w="857"/>
        <w:gridCol w:w="857"/>
        <w:gridCol w:w="935"/>
      </w:tblGrid>
      <w:tr w14:paraId="1BAD0C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9" w:type="dxa"/>
            <w:noWrap w:val="0"/>
            <w:vAlign w:val="top"/>
          </w:tcPr>
          <w:p w14:paraId="2A9E5AA5">
            <w:pPr>
              <w:pStyle w:val="17"/>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序号</w:t>
            </w:r>
          </w:p>
        </w:tc>
        <w:tc>
          <w:tcPr>
            <w:tcW w:w="778" w:type="dxa"/>
            <w:noWrap w:val="0"/>
            <w:vAlign w:val="top"/>
          </w:tcPr>
          <w:p w14:paraId="0FF6F9EB">
            <w:pPr>
              <w:pStyle w:val="17"/>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采购品目名称</w:t>
            </w:r>
          </w:p>
        </w:tc>
        <w:tc>
          <w:tcPr>
            <w:tcW w:w="857" w:type="dxa"/>
            <w:noWrap w:val="0"/>
            <w:vAlign w:val="top"/>
          </w:tcPr>
          <w:p w14:paraId="71D264AE">
            <w:pPr>
              <w:pStyle w:val="17"/>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标的名称</w:t>
            </w:r>
          </w:p>
        </w:tc>
        <w:tc>
          <w:tcPr>
            <w:tcW w:w="909" w:type="dxa"/>
            <w:noWrap w:val="0"/>
            <w:vAlign w:val="top"/>
          </w:tcPr>
          <w:p w14:paraId="3360528C">
            <w:pPr>
              <w:pStyle w:val="17"/>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数量</w:t>
            </w:r>
            <w:r>
              <w:rPr>
                <w:rFonts w:hint="eastAsia" w:ascii="方正仿宋_GBK" w:hAnsi="方正仿宋_GBK" w:eastAsia="方正仿宋_GBK" w:cs="方正仿宋_GBK"/>
                <w:sz w:val="21"/>
                <w:szCs w:val="21"/>
              </w:rPr>
              <w:br w:type="textWrapping"/>
            </w:r>
            <w:r>
              <w:rPr>
                <w:rFonts w:hint="eastAsia" w:ascii="方正仿宋_GBK" w:hAnsi="方正仿宋_GBK" w:eastAsia="方正仿宋_GBK" w:cs="方正仿宋_GBK"/>
                <w:sz w:val="21"/>
                <w:szCs w:val="21"/>
              </w:rPr>
              <w:t>(计量单位)</w:t>
            </w:r>
          </w:p>
        </w:tc>
        <w:tc>
          <w:tcPr>
            <w:tcW w:w="1146" w:type="dxa"/>
            <w:noWrap w:val="0"/>
            <w:vAlign w:val="top"/>
          </w:tcPr>
          <w:p w14:paraId="08AADADB">
            <w:pPr>
              <w:pStyle w:val="17"/>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标的金额 （元）</w:t>
            </w:r>
          </w:p>
        </w:tc>
        <w:tc>
          <w:tcPr>
            <w:tcW w:w="778" w:type="dxa"/>
            <w:noWrap w:val="0"/>
            <w:vAlign w:val="top"/>
          </w:tcPr>
          <w:p w14:paraId="0CB70565">
            <w:pPr>
              <w:pStyle w:val="17"/>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所属行业</w:t>
            </w:r>
          </w:p>
        </w:tc>
        <w:tc>
          <w:tcPr>
            <w:tcW w:w="700" w:type="dxa"/>
            <w:noWrap w:val="0"/>
            <w:vAlign w:val="top"/>
          </w:tcPr>
          <w:p w14:paraId="3047AA7D">
            <w:pPr>
              <w:pStyle w:val="17"/>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是否涉及核心产品</w:t>
            </w:r>
          </w:p>
        </w:tc>
        <w:tc>
          <w:tcPr>
            <w:tcW w:w="778" w:type="dxa"/>
            <w:noWrap w:val="0"/>
            <w:vAlign w:val="top"/>
          </w:tcPr>
          <w:p w14:paraId="52E04B86">
            <w:pPr>
              <w:pStyle w:val="17"/>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是否涉及采购进口产品</w:t>
            </w:r>
          </w:p>
        </w:tc>
        <w:tc>
          <w:tcPr>
            <w:tcW w:w="857" w:type="dxa"/>
            <w:noWrap w:val="0"/>
            <w:vAlign w:val="top"/>
          </w:tcPr>
          <w:p w14:paraId="497B244E">
            <w:pPr>
              <w:pStyle w:val="17"/>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是否涉及强制采购节能产品</w:t>
            </w:r>
          </w:p>
        </w:tc>
        <w:tc>
          <w:tcPr>
            <w:tcW w:w="857" w:type="dxa"/>
            <w:noWrap w:val="0"/>
            <w:vAlign w:val="top"/>
          </w:tcPr>
          <w:p w14:paraId="2B0CC4F4">
            <w:pPr>
              <w:pStyle w:val="17"/>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是否涉及优先采购节能产品</w:t>
            </w:r>
          </w:p>
        </w:tc>
        <w:tc>
          <w:tcPr>
            <w:tcW w:w="935" w:type="dxa"/>
            <w:noWrap w:val="0"/>
            <w:vAlign w:val="top"/>
          </w:tcPr>
          <w:p w14:paraId="024F3401">
            <w:pPr>
              <w:pStyle w:val="17"/>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是否涉及优先采购环境标志产品</w:t>
            </w:r>
          </w:p>
        </w:tc>
      </w:tr>
      <w:tr w14:paraId="310A0F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9" w:type="dxa"/>
            <w:noWrap w:val="0"/>
            <w:vAlign w:val="top"/>
          </w:tcPr>
          <w:p w14:paraId="301C740E">
            <w:pPr>
              <w:pStyle w:val="17"/>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w:t>
            </w:r>
          </w:p>
        </w:tc>
        <w:tc>
          <w:tcPr>
            <w:tcW w:w="778" w:type="dxa"/>
            <w:noWrap w:val="0"/>
            <w:vAlign w:val="top"/>
          </w:tcPr>
          <w:p w14:paraId="20E59169">
            <w:pPr>
              <w:pStyle w:val="17"/>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行业应用软件开发服务</w:t>
            </w:r>
          </w:p>
        </w:tc>
        <w:tc>
          <w:tcPr>
            <w:tcW w:w="857" w:type="dxa"/>
            <w:noWrap w:val="0"/>
            <w:vAlign w:val="top"/>
          </w:tcPr>
          <w:p w14:paraId="1B12D84F">
            <w:pPr>
              <w:pStyle w:val="17"/>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健康管理信息化平台体重管理模块</w:t>
            </w:r>
          </w:p>
        </w:tc>
        <w:tc>
          <w:tcPr>
            <w:tcW w:w="909" w:type="dxa"/>
            <w:noWrap w:val="0"/>
            <w:vAlign w:val="top"/>
          </w:tcPr>
          <w:p w14:paraId="2CBA859E">
            <w:pPr>
              <w:pStyle w:val="17"/>
              <w:jc w:val="righ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1（项）</w:t>
            </w:r>
          </w:p>
        </w:tc>
        <w:tc>
          <w:tcPr>
            <w:tcW w:w="1146" w:type="dxa"/>
            <w:noWrap w:val="0"/>
            <w:vAlign w:val="top"/>
          </w:tcPr>
          <w:p w14:paraId="110FDBDA">
            <w:pPr>
              <w:pStyle w:val="17"/>
              <w:jc w:val="righ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95</w:t>
            </w:r>
            <w:r>
              <w:rPr>
                <w:rFonts w:hint="eastAsia" w:ascii="方正仿宋_GBK" w:hAnsi="方正仿宋_GBK" w:eastAsia="方正仿宋_GBK" w:cs="方正仿宋_GBK"/>
                <w:sz w:val="21"/>
                <w:szCs w:val="21"/>
              </w:rPr>
              <w:t>000.00</w:t>
            </w:r>
          </w:p>
        </w:tc>
        <w:tc>
          <w:tcPr>
            <w:tcW w:w="778" w:type="dxa"/>
            <w:noWrap w:val="0"/>
            <w:vAlign w:val="top"/>
          </w:tcPr>
          <w:p w14:paraId="769CF291">
            <w:pPr>
              <w:pStyle w:val="17"/>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软件和信息技术服务业</w:t>
            </w:r>
          </w:p>
        </w:tc>
        <w:tc>
          <w:tcPr>
            <w:tcW w:w="700" w:type="dxa"/>
            <w:noWrap w:val="0"/>
            <w:vAlign w:val="top"/>
          </w:tcPr>
          <w:p w14:paraId="4484001D">
            <w:pPr>
              <w:pStyle w:val="17"/>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否</w:t>
            </w:r>
          </w:p>
        </w:tc>
        <w:tc>
          <w:tcPr>
            <w:tcW w:w="778" w:type="dxa"/>
            <w:noWrap w:val="0"/>
            <w:vAlign w:val="top"/>
          </w:tcPr>
          <w:p w14:paraId="0DC3B0CE">
            <w:pPr>
              <w:pStyle w:val="17"/>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否</w:t>
            </w:r>
          </w:p>
        </w:tc>
        <w:tc>
          <w:tcPr>
            <w:tcW w:w="857" w:type="dxa"/>
            <w:noWrap w:val="0"/>
            <w:vAlign w:val="top"/>
          </w:tcPr>
          <w:p w14:paraId="2D83217E">
            <w:pPr>
              <w:pStyle w:val="17"/>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否</w:t>
            </w:r>
          </w:p>
        </w:tc>
        <w:tc>
          <w:tcPr>
            <w:tcW w:w="857" w:type="dxa"/>
            <w:noWrap w:val="0"/>
            <w:vAlign w:val="top"/>
          </w:tcPr>
          <w:p w14:paraId="4CA85EEC">
            <w:pPr>
              <w:pStyle w:val="17"/>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否</w:t>
            </w:r>
          </w:p>
        </w:tc>
        <w:tc>
          <w:tcPr>
            <w:tcW w:w="935" w:type="dxa"/>
            <w:noWrap w:val="0"/>
            <w:vAlign w:val="top"/>
          </w:tcPr>
          <w:p w14:paraId="05CA018F">
            <w:pPr>
              <w:pStyle w:val="17"/>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否</w:t>
            </w:r>
          </w:p>
        </w:tc>
      </w:tr>
    </w:tbl>
    <w:p w14:paraId="5572C5FA">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right="0" w:rightChars="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二、技术要求（实质性要求）</w:t>
      </w:r>
    </w:p>
    <w:tbl>
      <w:tblPr>
        <w:tblStyle w:val="10"/>
        <w:tblW w:w="96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66"/>
        <w:gridCol w:w="1067"/>
        <w:gridCol w:w="1066"/>
        <w:gridCol w:w="6461"/>
      </w:tblGrid>
      <w:tr w14:paraId="63478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FFE7B6">
            <w:pPr>
              <w:pStyle w:val="17"/>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软件名称</w:t>
            </w:r>
          </w:p>
        </w:tc>
        <w:tc>
          <w:tcPr>
            <w:tcW w:w="213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7C6928C">
            <w:pPr>
              <w:pStyle w:val="17"/>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功能模块</w:t>
            </w:r>
          </w:p>
        </w:tc>
        <w:tc>
          <w:tcPr>
            <w:tcW w:w="6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22574D">
            <w:pPr>
              <w:pStyle w:val="17"/>
              <w:rPr>
                <w:rFonts w:hint="default"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技术要求</w:t>
            </w:r>
          </w:p>
        </w:tc>
      </w:tr>
      <w:tr w14:paraId="3B5B2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0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27984BC">
            <w:pPr>
              <w:pStyle w:val="17"/>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体重管理模块</w:t>
            </w:r>
          </w:p>
        </w:tc>
        <w:tc>
          <w:tcPr>
            <w:tcW w:w="10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3ACE7F0">
            <w:pPr>
              <w:pStyle w:val="17"/>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子系统：</w:t>
            </w:r>
            <w:r>
              <w:rPr>
                <w:rFonts w:hint="eastAsia" w:ascii="方正仿宋_GBK" w:hAnsi="方正仿宋_GBK" w:eastAsia="方正仿宋_GBK" w:cs="方正仿宋_GBK"/>
                <w:sz w:val="21"/>
                <w:szCs w:val="21"/>
                <w:lang w:val="en-US" w:eastAsia="zh-CN"/>
              </w:rPr>
              <w:br w:type="textWrapping"/>
            </w:r>
            <w:r>
              <w:rPr>
                <w:rFonts w:hint="eastAsia" w:ascii="方正仿宋_GBK" w:hAnsi="方正仿宋_GBK" w:eastAsia="方正仿宋_GBK" w:cs="方正仿宋_GBK"/>
                <w:sz w:val="21"/>
                <w:szCs w:val="21"/>
                <w:lang w:val="en-US" w:eastAsia="zh-CN"/>
              </w:rPr>
              <w:t>健康管理PC端</w:t>
            </w:r>
          </w:p>
        </w:tc>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A753CE">
            <w:pPr>
              <w:pStyle w:val="17"/>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体重异常患者管理</w:t>
            </w:r>
          </w:p>
        </w:tc>
        <w:tc>
          <w:tcPr>
            <w:tcW w:w="6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E4E29">
            <w:pPr>
              <w:pStyle w:val="17"/>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筛查：自动抓取患者基本信息、BMI、腰围、体脂率等数据，筛选出体重异常患者；</w:t>
            </w:r>
          </w:p>
        </w:tc>
      </w:tr>
      <w:tr w14:paraId="76944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20" w:hRule="atLeast"/>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3AC01B">
            <w:pPr>
              <w:pStyle w:val="17"/>
              <w:rPr>
                <w:rFonts w:hint="eastAsia" w:ascii="方正仿宋_GBK" w:hAnsi="方正仿宋_GBK" w:eastAsia="方正仿宋_GBK" w:cs="方正仿宋_GBK"/>
                <w:sz w:val="21"/>
                <w:szCs w:val="21"/>
                <w:lang w:val="en-US" w:eastAsia="zh-CN"/>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2EB4D2">
            <w:pPr>
              <w:pStyle w:val="17"/>
              <w:rPr>
                <w:rFonts w:hint="eastAsia" w:ascii="方正仿宋_GBK" w:hAnsi="方正仿宋_GBK" w:eastAsia="方正仿宋_GBK" w:cs="方正仿宋_GBK"/>
                <w:sz w:val="21"/>
                <w:szCs w:val="21"/>
                <w:lang w:val="en-US" w:eastAsia="zh-CN"/>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6589E">
            <w:pPr>
              <w:pStyle w:val="17"/>
              <w:rPr>
                <w:rFonts w:hint="eastAsia" w:ascii="方正仿宋_GBK" w:hAnsi="方正仿宋_GBK" w:eastAsia="方正仿宋_GBK" w:cs="方正仿宋_GBK"/>
                <w:sz w:val="21"/>
                <w:szCs w:val="21"/>
                <w:lang w:val="en-US" w:eastAsia="zh-CN"/>
              </w:rPr>
            </w:pPr>
          </w:p>
        </w:tc>
        <w:tc>
          <w:tcPr>
            <w:tcW w:w="6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F71A1">
            <w:pPr>
              <w:pStyle w:val="17"/>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与院内HIS系统、体检系统等互联互通：可查看体重异常患者的诊断数据、检验、检查数据、家族史、既往史、用药信息等病历信息。</w:t>
            </w:r>
          </w:p>
        </w:tc>
      </w:tr>
      <w:tr w14:paraId="31A21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DEC038">
            <w:pPr>
              <w:pStyle w:val="17"/>
              <w:rPr>
                <w:rFonts w:hint="eastAsia" w:ascii="方正仿宋_GBK" w:hAnsi="方正仿宋_GBK" w:eastAsia="方正仿宋_GBK" w:cs="方正仿宋_GBK"/>
                <w:sz w:val="21"/>
                <w:szCs w:val="21"/>
                <w:lang w:val="en-US" w:eastAsia="zh-CN"/>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D516FF">
            <w:pPr>
              <w:pStyle w:val="17"/>
              <w:rPr>
                <w:rFonts w:hint="eastAsia" w:ascii="方正仿宋_GBK" w:hAnsi="方正仿宋_GBK" w:eastAsia="方正仿宋_GBK" w:cs="方正仿宋_GBK"/>
                <w:sz w:val="21"/>
                <w:szCs w:val="21"/>
                <w:lang w:val="en-US" w:eastAsia="zh-CN"/>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87B60">
            <w:pPr>
              <w:pStyle w:val="17"/>
              <w:rPr>
                <w:rFonts w:hint="eastAsia" w:ascii="方正仿宋_GBK" w:hAnsi="方正仿宋_GBK" w:eastAsia="方正仿宋_GBK" w:cs="方正仿宋_GBK"/>
                <w:sz w:val="21"/>
                <w:szCs w:val="21"/>
                <w:lang w:val="en-US" w:eastAsia="zh-CN"/>
              </w:rPr>
            </w:pPr>
          </w:p>
        </w:tc>
        <w:tc>
          <w:tcPr>
            <w:tcW w:w="6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3677E">
            <w:pPr>
              <w:pStyle w:val="17"/>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制定干预方案：支持对体重异常或肥胖症患者制定饮食、运动、药物等干预指导方案；</w:t>
            </w:r>
          </w:p>
        </w:tc>
      </w:tr>
      <w:tr w14:paraId="6EAAB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972BD0">
            <w:pPr>
              <w:pStyle w:val="17"/>
              <w:rPr>
                <w:rFonts w:hint="eastAsia" w:ascii="方正仿宋_GBK" w:hAnsi="方正仿宋_GBK" w:eastAsia="方正仿宋_GBK" w:cs="方正仿宋_GBK"/>
                <w:sz w:val="21"/>
                <w:szCs w:val="21"/>
                <w:lang w:val="en-US" w:eastAsia="zh-CN"/>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7FDCC04">
            <w:pPr>
              <w:pStyle w:val="17"/>
              <w:rPr>
                <w:rFonts w:hint="eastAsia" w:ascii="方正仿宋_GBK" w:hAnsi="方正仿宋_GBK" w:eastAsia="方正仿宋_GBK" w:cs="方正仿宋_GBK"/>
                <w:sz w:val="21"/>
                <w:szCs w:val="21"/>
                <w:lang w:val="en-US" w:eastAsia="zh-CN"/>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1AC70">
            <w:pPr>
              <w:pStyle w:val="17"/>
              <w:rPr>
                <w:rFonts w:hint="eastAsia" w:ascii="方正仿宋_GBK" w:hAnsi="方正仿宋_GBK" w:eastAsia="方正仿宋_GBK" w:cs="方正仿宋_GBK"/>
                <w:sz w:val="21"/>
                <w:szCs w:val="21"/>
                <w:lang w:val="en-US" w:eastAsia="zh-CN"/>
              </w:rPr>
            </w:pPr>
          </w:p>
        </w:tc>
        <w:tc>
          <w:tcPr>
            <w:tcW w:w="6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C28C9">
            <w:pPr>
              <w:pStyle w:val="17"/>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随访：支持对体重异常或肥胖症患者进行随访，了解患者体重变化、腰围变化、用药情况等信息，进行依从性评估、复诊预约等。</w:t>
            </w:r>
          </w:p>
        </w:tc>
      </w:tr>
      <w:tr w14:paraId="1F0AF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E22DB9">
            <w:pPr>
              <w:pStyle w:val="17"/>
              <w:rPr>
                <w:rFonts w:hint="eastAsia" w:ascii="方正仿宋_GBK" w:hAnsi="方正仿宋_GBK" w:eastAsia="方正仿宋_GBK" w:cs="方正仿宋_GBK"/>
                <w:sz w:val="21"/>
                <w:szCs w:val="21"/>
                <w:lang w:val="en-US" w:eastAsia="zh-CN"/>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4D9B503">
            <w:pPr>
              <w:pStyle w:val="17"/>
              <w:rPr>
                <w:rFonts w:hint="eastAsia" w:ascii="方正仿宋_GBK" w:hAnsi="方正仿宋_GBK" w:eastAsia="方正仿宋_GBK" w:cs="方正仿宋_GBK"/>
                <w:sz w:val="21"/>
                <w:szCs w:val="21"/>
                <w:lang w:val="en-US" w:eastAsia="zh-CN"/>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5780C">
            <w:pPr>
              <w:pStyle w:val="17"/>
              <w:rPr>
                <w:rFonts w:hint="eastAsia" w:ascii="方正仿宋_GBK" w:hAnsi="方正仿宋_GBK" w:eastAsia="方正仿宋_GBK" w:cs="方正仿宋_GBK"/>
                <w:sz w:val="21"/>
                <w:szCs w:val="21"/>
                <w:lang w:val="en-US" w:eastAsia="zh-CN"/>
              </w:rPr>
            </w:pPr>
          </w:p>
        </w:tc>
        <w:tc>
          <w:tcPr>
            <w:tcW w:w="6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EADE5">
            <w:pPr>
              <w:pStyle w:val="17"/>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宣教：支持对体重异常患者进行健康宣教；</w:t>
            </w:r>
          </w:p>
        </w:tc>
      </w:tr>
      <w:tr w14:paraId="77272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741663">
            <w:pPr>
              <w:pStyle w:val="17"/>
              <w:rPr>
                <w:rFonts w:hint="eastAsia" w:ascii="方正仿宋_GBK" w:hAnsi="方正仿宋_GBK" w:eastAsia="方正仿宋_GBK" w:cs="方正仿宋_GBK"/>
                <w:sz w:val="21"/>
                <w:szCs w:val="21"/>
                <w:lang w:val="en-US" w:eastAsia="zh-CN"/>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DD47D42">
            <w:pPr>
              <w:pStyle w:val="17"/>
              <w:rPr>
                <w:rFonts w:hint="eastAsia" w:ascii="方正仿宋_GBK" w:hAnsi="方正仿宋_GBK" w:eastAsia="方正仿宋_GBK" w:cs="方正仿宋_GBK"/>
                <w:sz w:val="21"/>
                <w:szCs w:val="21"/>
                <w:lang w:val="en-US" w:eastAsia="zh-CN"/>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F33E2">
            <w:pPr>
              <w:pStyle w:val="17"/>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统计分析</w:t>
            </w:r>
          </w:p>
        </w:tc>
        <w:tc>
          <w:tcPr>
            <w:tcW w:w="6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8EB9C">
            <w:pPr>
              <w:pStyle w:val="17"/>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根据医院需求定制化开发统计分析报表，用于绩效考核或者用于分析患者管理效果。</w:t>
            </w:r>
          </w:p>
        </w:tc>
      </w:tr>
      <w:tr w14:paraId="2E6DE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9FFA3D">
            <w:pPr>
              <w:pStyle w:val="17"/>
              <w:rPr>
                <w:rFonts w:hint="eastAsia" w:ascii="方正仿宋_GBK" w:hAnsi="方正仿宋_GBK" w:eastAsia="方正仿宋_GBK" w:cs="方正仿宋_GBK"/>
                <w:sz w:val="21"/>
                <w:szCs w:val="21"/>
                <w:lang w:val="en-US" w:eastAsia="zh-CN"/>
              </w:rPr>
            </w:pPr>
          </w:p>
        </w:tc>
        <w:tc>
          <w:tcPr>
            <w:tcW w:w="10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A93FAC2">
            <w:pPr>
              <w:pStyle w:val="17"/>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子系统：</w:t>
            </w:r>
            <w:r>
              <w:rPr>
                <w:rFonts w:hint="eastAsia" w:ascii="方正仿宋_GBK" w:hAnsi="方正仿宋_GBK" w:eastAsia="方正仿宋_GBK" w:cs="方正仿宋_GBK"/>
                <w:sz w:val="21"/>
                <w:szCs w:val="21"/>
                <w:lang w:val="en-US" w:eastAsia="zh-CN"/>
              </w:rPr>
              <w:br w:type="textWrapping"/>
            </w:r>
            <w:r>
              <w:rPr>
                <w:rFonts w:hint="eastAsia" w:ascii="方正仿宋_GBK" w:hAnsi="方正仿宋_GBK" w:eastAsia="方正仿宋_GBK" w:cs="方正仿宋_GBK"/>
                <w:sz w:val="21"/>
                <w:szCs w:val="21"/>
                <w:lang w:val="en-US" w:eastAsia="zh-CN"/>
              </w:rPr>
              <w:t>医生手机APP端</w:t>
            </w:r>
          </w:p>
        </w:tc>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233984">
            <w:pPr>
              <w:pStyle w:val="17"/>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体重异常患者管理</w:t>
            </w:r>
          </w:p>
        </w:tc>
        <w:tc>
          <w:tcPr>
            <w:tcW w:w="6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F7673">
            <w:pPr>
              <w:pStyle w:val="17"/>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筛查：自动抓取患者基本信息、BMI、腰围、体脂率等数据，筛选出体重异常患者；</w:t>
            </w:r>
          </w:p>
        </w:tc>
      </w:tr>
      <w:tr w14:paraId="2872C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67A96F">
            <w:pPr>
              <w:pStyle w:val="17"/>
              <w:rPr>
                <w:rFonts w:hint="eastAsia" w:ascii="方正仿宋_GBK" w:hAnsi="方正仿宋_GBK" w:eastAsia="方正仿宋_GBK" w:cs="方正仿宋_GBK"/>
                <w:sz w:val="21"/>
                <w:szCs w:val="21"/>
                <w:lang w:val="en-US" w:eastAsia="zh-CN"/>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06B12DA">
            <w:pPr>
              <w:pStyle w:val="17"/>
              <w:rPr>
                <w:rFonts w:hint="eastAsia" w:ascii="方正仿宋_GBK" w:hAnsi="方正仿宋_GBK" w:eastAsia="方正仿宋_GBK" w:cs="方正仿宋_GBK"/>
                <w:sz w:val="21"/>
                <w:szCs w:val="21"/>
                <w:lang w:val="en-US" w:eastAsia="zh-CN"/>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39AC6">
            <w:pPr>
              <w:pStyle w:val="17"/>
              <w:rPr>
                <w:rFonts w:hint="eastAsia" w:ascii="方正仿宋_GBK" w:hAnsi="方正仿宋_GBK" w:eastAsia="方正仿宋_GBK" w:cs="方正仿宋_GBK"/>
                <w:sz w:val="21"/>
                <w:szCs w:val="21"/>
                <w:lang w:val="en-US" w:eastAsia="zh-CN"/>
              </w:rPr>
            </w:pPr>
          </w:p>
        </w:tc>
        <w:tc>
          <w:tcPr>
            <w:tcW w:w="6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629C7">
            <w:pPr>
              <w:pStyle w:val="17"/>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与院内HIS系统、LIS系统、体检系统、省公卫系统等互联互通：可查看体重异常患者的诊断数据、检验、检查数据、家族史、既往史、用药信息等病历信息。</w:t>
            </w:r>
          </w:p>
        </w:tc>
      </w:tr>
      <w:tr w14:paraId="73464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099DC08">
            <w:pPr>
              <w:pStyle w:val="17"/>
              <w:rPr>
                <w:rFonts w:hint="eastAsia" w:ascii="方正仿宋_GBK" w:hAnsi="方正仿宋_GBK" w:eastAsia="方正仿宋_GBK" w:cs="方正仿宋_GBK"/>
                <w:sz w:val="21"/>
                <w:szCs w:val="21"/>
                <w:lang w:val="en-US" w:eastAsia="zh-CN"/>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370A24B">
            <w:pPr>
              <w:pStyle w:val="17"/>
              <w:rPr>
                <w:rFonts w:hint="eastAsia" w:ascii="方正仿宋_GBK" w:hAnsi="方正仿宋_GBK" w:eastAsia="方正仿宋_GBK" w:cs="方正仿宋_GBK"/>
                <w:sz w:val="21"/>
                <w:szCs w:val="21"/>
                <w:lang w:val="en-US" w:eastAsia="zh-CN"/>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64FA3">
            <w:pPr>
              <w:pStyle w:val="17"/>
              <w:rPr>
                <w:rFonts w:hint="eastAsia" w:ascii="方正仿宋_GBK" w:hAnsi="方正仿宋_GBK" w:eastAsia="方正仿宋_GBK" w:cs="方正仿宋_GBK"/>
                <w:sz w:val="21"/>
                <w:szCs w:val="21"/>
                <w:lang w:val="en-US" w:eastAsia="zh-CN"/>
              </w:rPr>
            </w:pPr>
          </w:p>
        </w:tc>
        <w:tc>
          <w:tcPr>
            <w:tcW w:w="6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2D77E">
            <w:pPr>
              <w:pStyle w:val="17"/>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制定干预方案：支持对体重异常或肥胖症患者制定饮食、运动、药物等干预指导方案；</w:t>
            </w:r>
          </w:p>
        </w:tc>
      </w:tr>
      <w:tr w14:paraId="34493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AF7657">
            <w:pPr>
              <w:jc w:val="center"/>
              <w:rPr>
                <w:rFonts w:hint="eastAsia" w:ascii="宋体" w:hAnsi="宋体" w:eastAsia="宋体" w:cs="宋体"/>
                <w:i w:val="0"/>
                <w:iCs w:val="0"/>
                <w:color w:val="000000"/>
                <w:sz w:val="22"/>
                <w:szCs w:val="22"/>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A74CA3">
            <w:pPr>
              <w:jc w:val="center"/>
              <w:rPr>
                <w:rFonts w:hint="eastAsia" w:ascii="宋体" w:hAnsi="宋体" w:eastAsia="宋体" w:cs="宋体"/>
                <w:i w:val="0"/>
                <w:iCs w:val="0"/>
                <w:color w:val="000000"/>
                <w:sz w:val="22"/>
                <w:szCs w:val="22"/>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9964F">
            <w:pPr>
              <w:jc w:val="center"/>
              <w:rPr>
                <w:rFonts w:hint="eastAsia" w:ascii="宋体" w:hAnsi="宋体" w:eastAsia="宋体" w:cs="宋体"/>
                <w:i w:val="0"/>
                <w:iCs w:val="0"/>
                <w:color w:val="000000"/>
                <w:sz w:val="22"/>
                <w:szCs w:val="22"/>
                <w:u w:val="none"/>
              </w:rPr>
            </w:pPr>
          </w:p>
        </w:tc>
        <w:tc>
          <w:tcPr>
            <w:tcW w:w="6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BB215">
            <w:pPr>
              <w:keepNext w:val="0"/>
              <w:keepLines w:val="0"/>
              <w:widowControl/>
              <w:suppressLineNumbers w:val="0"/>
              <w:jc w:val="left"/>
              <w:textAlignment w:val="center"/>
              <w:rPr>
                <w:rFonts w:hint="eastAsia" w:ascii="方正仿宋_GBK" w:hAnsi="方正仿宋_GBK" w:eastAsia="方正仿宋_GBK" w:cs="方正仿宋_GBK"/>
                <w:snapToGrid/>
                <w:color w:val="auto"/>
                <w:kern w:val="0"/>
                <w:sz w:val="21"/>
                <w:szCs w:val="21"/>
                <w:lang w:val="en-US" w:eastAsia="zh-CN" w:bidi="ar-SA"/>
              </w:rPr>
            </w:pPr>
            <w:r>
              <w:rPr>
                <w:rFonts w:hint="eastAsia" w:ascii="方正仿宋_GBK" w:hAnsi="方正仿宋_GBK" w:eastAsia="方正仿宋_GBK" w:cs="方正仿宋_GBK"/>
                <w:snapToGrid/>
                <w:color w:val="auto"/>
                <w:kern w:val="0"/>
                <w:sz w:val="21"/>
                <w:szCs w:val="21"/>
                <w:lang w:val="en-US" w:eastAsia="zh-CN" w:bidi="ar-SA"/>
              </w:rPr>
              <w:t>随访：支持对体重异常或肥胖症患者进行随访，了解患者体重变化、腰围变化、用药情况等信息，进行依从性评估、复诊预约等。</w:t>
            </w:r>
          </w:p>
        </w:tc>
      </w:tr>
      <w:tr w14:paraId="073AD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A33F674">
            <w:pPr>
              <w:jc w:val="center"/>
              <w:rPr>
                <w:rFonts w:hint="eastAsia" w:ascii="宋体" w:hAnsi="宋体" w:eastAsia="宋体" w:cs="宋体"/>
                <w:i w:val="0"/>
                <w:iCs w:val="0"/>
                <w:color w:val="000000"/>
                <w:sz w:val="22"/>
                <w:szCs w:val="22"/>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CA5BB3">
            <w:pPr>
              <w:jc w:val="center"/>
              <w:rPr>
                <w:rFonts w:hint="eastAsia" w:ascii="宋体" w:hAnsi="宋体" w:eastAsia="宋体" w:cs="宋体"/>
                <w:i w:val="0"/>
                <w:iCs w:val="0"/>
                <w:color w:val="000000"/>
                <w:sz w:val="22"/>
                <w:szCs w:val="22"/>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55269">
            <w:pPr>
              <w:jc w:val="center"/>
              <w:rPr>
                <w:rFonts w:hint="eastAsia" w:ascii="宋体" w:hAnsi="宋体" w:eastAsia="宋体" w:cs="宋体"/>
                <w:i w:val="0"/>
                <w:iCs w:val="0"/>
                <w:color w:val="000000"/>
                <w:sz w:val="22"/>
                <w:szCs w:val="22"/>
                <w:u w:val="none"/>
              </w:rPr>
            </w:pPr>
          </w:p>
        </w:tc>
        <w:tc>
          <w:tcPr>
            <w:tcW w:w="6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CD001">
            <w:pPr>
              <w:keepNext w:val="0"/>
              <w:keepLines w:val="0"/>
              <w:widowControl/>
              <w:suppressLineNumbers w:val="0"/>
              <w:jc w:val="left"/>
              <w:textAlignment w:val="center"/>
              <w:rPr>
                <w:rFonts w:hint="eastAsia" w:ascii="方正仿宋_GBK" w:hAnsi="方正仿宋_GBK" w:eastAsia="方正仿宋_GBK" w:cs="方正仿宋_GBK"/>
                <w:snapToGrid/>
                <w:color w:val="auto"/>
                <w:kern w:val="0"/>
                <w:sz w:val="21"/>
                <w:szCs w:val="21"/>
                <w:lang w:val="en-US" w:eastAsia="zh-CN" w:bidi="ar-SA"/>
              </w:rPr>
            </w:pPr>
            <w:r>
              <w:rPr>
                <w:rFonts w:hint="eastAsia" w:ascii="方正仿宋_GBK" w:hAnsi="方正仿宋_GBK" w:eastAsia="方正仿宋_GBK" w:cs="方正仿宋_GBK"/>
                <w:snapToGrid/>
                <w:color w:val="auto"/>
                <w:kern w:val="0"/>
                <w:sz w:val="21"/>
                <w:szCs w:val="21"/>
                <w:lang w:val="en-US" w:eastAsia="zh-CN" w:bidi="ar-SA"/>
              </w:rPr>
              <w:t>宣教：支持对体重异常患者进行健康宣教；</w:t>
            </w:r>
          </w:p>
        </w:tc>
      </w:tr>
    </w:tbl>
    <w:p w14:paraId="552DBD36">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right="0" w:rightChars="0"/>
        <w:textAlignment w:val="auto"/>
        <w:rPr>
          <w:rFonts w:hint="eastAsia" w:ascii="方正仿宋_GBK" w:hAnsi="方正仿宋_GBK" w:eastAsia="方正仿宋_GBK" w:cs="方正仿宋_GBK"/>
          <w:sz w:val="28"/>
          <w:szCs w:val="28"/>
          <w:lang w:val="en-US" w:eastAsia="zh-CN"/>
        </w:rPr>
      </w:pPr>
      <w:r>
        <w:rPr>
          <w:rFonts w:hint="eastAsia" w:ascii="黑体" w:hAnsi="黑体" w:eastAsia="黑体" w:cs="黑体"/>
          <w:sz w:val="28"/>
          <w:szCs w:val="28"/>
          <w:lang w:val="en-US" w:eastAsia="zh-CN"/>
        </w:rPr>
        <w:t>三、采购项目服务要求（实质性要求）</w:t>
      </w:r>
    </w:p>
    <w:p w14:paraId="07C5FBC6">
      <w:pPr>
        <w:pStyle w:val="9"/>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1.项目工期：合同签订后一个月内完成接口对接工作。</w:t>
      </w:r>
    </w:p>
    <w:p w14:paraId="5BEB6D7C">
      <w:pPr>
        <w:pStyle w:val="9"/>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2.服务期限：维保服务期12个月，自项目交付并验收合格后起算。</w:t>
      </w:r>
    </w:p>
    <w:p w14:paraId="14323B11">
      <w:pPr>
        <w:pStyle w:val="9"/>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default" w:ascii="方正仿宋_GBK" w:hAnsi="方正仿宋_GBK" w:eastAsia="方正仿宋_GBK" w:cs="方正仿宋_GBK"/>
          <w:kern w:val="2"/>
          <w:sz w:val="28"/>
          <w:szCs w:val="28"/>
          <w:u w:val="none"/>
          <w:lang w:val="en-US" w:eastAsia="zh-CN" w:bidi="ar-SA"/>
        </w:rPr>
      </w:pPr>
      <w:r>
        <w:rPr>
          <w:rFonts w:hint="eastAsia" w:ascii="方正仿宋_GBK" w:hAnsi="方正仿宋_GBK" w:eastAsia="方正仿宋_GBK" w:cs="方正仿宋_GBK"/>
          <w:sz w:val="28"/>
          <w:szCs w:val="28"/>
          <w:lang w:val="en-US" w:eastAsia="zh-CN"/>
        </w:rPr>
        <w:t>3.供应商应提供7*24小时全天候的维保服务，如出现程序故障或数据传输异常需1小时内给予明确的响应并给予故障修复；若发生远程无法解决的故障，供应商应在2小时内到达现场排除故障，并分析故障原因，提出书面故障分析报告及防范措施。在维保期内如遇到区域平台对程序有更新与修改或采购人要求对程序有修改，应按要求在采购人要求规定时间范围内完成程序相应整改，不得再次收取任何费用。</w:t>
      </w:r>
    </w:p>
    <w:p w14:paraId="3C140E73">
      <w:pPr>
        <w:keepNext w:val="0"/>
        <w:keepLines w:val="0"/>
        <w:pageBreakBefore w:val="0"/>
        <w:widowControl w:val="0"/>
        <w:kinsoku/>
        <w:wordWrap/>
        <w:overflowPunct/>
        <w:topLinePunct w:val="0"/>
        <w:autoSpaceDE/>
        <w:autoSpaceDN/>
        <w:bidi w:val="0"/>
        <w:adjustRightInd/>
        <w:snapToGrid/>
        <w:spacing w:line="520" w:lineRule="exact"/>
        <w:ind w:right="0" w:rightChars="0" w:firstLine="560" w:firstLineChars="200"/>
        <w:textAlignment w:val="auto"/>
        <w:rPr>
          <w:rFonts w:hint="eastAsia" w:ascii="方正黑体_GBK" w:hAnsi="方正黑体_GBK" w:eastAsia="方正黑体_GBK" w:cs="方正黑体_GBK"/>
          <w:b w:val="0"/>
          <w:bCs w:val="0"/>
          <w:sz w:val="28"/>
          <w:szCs w:val="28"/>
          <w:lang w:eastAsia="zh-CN"/>
        </w:rPr>
      </w:pPr>
      <w:r>
        <w:rPr>
          <w:rFonts w:hint="eastAsia" w:ascii="方正黑体_GBK" w:hAnsi="方正黑体_GBK" w:eastAsia="方正黑体_GBK" w:cs="方正黑体_GBK"/>
          <w:b w:val="0"/>
          <w:bCs w:val="0"/>
          <w:sz w:val="28"/>
          <w:szCs w:val="28"/>
          <w:lang w:val="en-US" w:eastAsia="zh-CN"/>
        </w:rPr>
        <w:t>四、</w:t>
      </w:r>
      <w:r>
        <w:rPr>
          <w:rFonts w:hint="eastAsia" w:ascii="方正黑体_GBK" w:hAnsi="方正黑体_GBK" w:eastAsia="方正黑体_GBK" w:cs="方正黑体_GBK"/>
          <w:b w:val="0"/>
          <w:bCs w:val="0"/>
          <w:sz w:val="28"/>
          <w:szCs w:val="28"/>
        </w:rPr>
        <w:t>商务要求</w:t>
      </w:r>
      <w:r>
        <w:rPr>
          <w:rFonts w:hint="eastAsia" w:ascii="方正黑体_GBK" w:hAnsi="方正黑体_GBK" w:eastAsia="方正黑体_GBK" w:cs="方正黑体_GBK"/>
          <w:b w:val="0"/>
          <w:bCs w:val="0"/>
          <w:sz w:val="28"/>
          <w:szCs w:val="28"/>
          <w:lang w:eastAsia="zh-CN"/>
        </w:rPr>
        <w:t>（</w:t>
      </w:r>
      <w:r>
        <w:rPr>
          <w:rFonts w:hint="eastAsia" w:ascii="方正黑体_GBK" w:hAnsi="方正黑体_GBK" w:eastAsia="方正黑体_GBK" w:cs="方正黑体_GBK"/>
          <w:b w:val="0"/>
          <w:bCs w:val="0"/>
          <w:sz w:val="28"/>
          <w:szCs w:val="28"/>
          <w:lang w:val="en-US" w:eastAsia="zh-CN"/>
        </w:rPr>
        <w:t>实质性要求</w:t>
      </w:r>
      <w:r>
        <w:rPr>
          <w:rFonts w:hint="eastAsia" w:ascii="方正黑体_GBK" w:hAnsi="方正黑体_GBK" w:eastAsia="方正黑体_GBK" w:cs="方正黑体_GBK"/>
          <w:b w:val="0"/>
          <w:bCs w:val="0"/>
          <w:sz w:val="28"/>
          <w:szCs w:val="28"/>
          <w:lang w:eastAsia="zh-CN"/>
        </w:rPr>
        <w:t>）</w:t>
      </w:r>
    </w:p>
    <w:p w14:paraId="1BE67BD7">
      <w:pPr>
        <w:keepNext w:val="0"/>
        <w:keepLines w:val="0"/>
        <w:pageBreakBefore w:val="0"/>
        <w:widowControl w:val="0"/>
        <w:kinsoku/>
        <w:wordWrap/>
        <w:overflowPunct/>
        <w:topLinePunct w:val="0"/>
        <w:autoSpaceDE/>
        <w:autoSpaceDN/>
        <w:bidi w:val="0"/>
        <w:adjustRightInd/>
        <w:snapToGrid/>
        <w:spacing w:line="520" w:lineRule="exact"/>
        <w:ind w:right="0" w:rightChars="0" w:firstLine="560" w:firstLineChars="200"/>
        <w:textAlignment w:val="auto"/>
        <w:rPr>
          <w:rFonts w:hint="eastAsia" w:ascii="方正仿宋_GBK" w:hAnsi="方正仿宋_GBK" w:eastAsia="方正仿宋_GBK" w:cs="方正仿宋_GBK"/>
          <w:b/>
          <w:sz w:val="28"/>
          <w:szCs w:val="28"/>
          <w:lang w:val="en-US" w:eastAsia="zh-CN"/>
        </w:rPr>
      </w:pPr>
      <w:r>
        <w:rPr>
          <w:rFonts w:hint="eastAsia" w:ascii="方正仿宋_GBK" w:hAnsi="方正仿宋_GBK" w:eastAsia="方正仿宋_GBK" w:cs="方正仿宋_GBK"/>
          <w:b/>
          <w:sz w:val="28"/>
          <w:szCs w:val="28"/>
          <w:lang w:val="en-US" w:eastAsia="zh-CN"/>
        </w:rPr>
        <w:t>（一）报价</w:t>
      </w:r>
    </w:p>
    <w:p w14:paraId="78A18C64">
      <w:pPr>
        <w:pStyle w:val="2"/>
        <w:keepNext w:val="0"/>
        <w:keepLines w:val="0"/>
        <w:pageBreakBefore w:val="0"/>
        <w:widowControl w:val="0"/>
        <w:kinsoku/>
        <w:wordWrap/>
        <w:overflowPunct/>
        <w:topLinePunct w:val="0"/>
        <w:autoSpaceDE/>
        <w:autoSpaceDN/>
        <w:bidi w:val="0"/>
        <w:adjustRightInd/>
        <w:snapToGrid/>
        <w:spacing w:after="0" w:line="520" w:lineRule="exact"/>
        <w:ind w:right="0" w:rightChars="0" w:firstLine="560" w:firstLineChars="200"/>
        <w:textAlignment w:val="auto"/>
        <w:rPr>
          <w:rFonts w:hint="eastAsia" w:ascii="方正仿宋_GBK" w:hAnsi="方正仿宋_GBK" w:eastAsia="方正仿宋_GBK" w:cs="方正仿宋_GBK"/>
          <w:b w:val="0"/>
          <w:bCs/>
          <w:sz w:val="28"/>
          <w:szCs w:val="28"/>
          <w:lang w:val="en-US" w:eastAsia="zh-CN"/>
        </w:rPr>
      </w:pPr>
      <w:r>
        <w:rPr>
          <w:rFonts w:hint="eastAsia" w:ascii="方正仿宋_GBK" w:hAnsi="方正仿宋_GBK" w:eastAsia="方正仿宋_GBK" w:cs="方正仿宋_GBK"/>
          <w:b w:val="0"/>
          <w:bCs/>
          <w:sz w:val="28"/>
          <w:szCs w:val="28"/>
          <w:lang w:val="en-US" w:eastAsia="zh-CN"/>
        </w:rPr>
        <w:t>1.报价为本项目全包干价格。</w:t>
      </w:r>
    </w:p>
    <w:p w14:paraId="1E858387">
      <w:pPr>
        <w:pStyle w:val="2"/>
        <w:keepNext w:val="0"/>
        <w:keepLines w:val="0"/>
        <w:pageBreakBefore w:val="0"/>
        <w:widowControl w:val="0"/>
        <w:kinsoku/>
        <w:wordWrap/>
        <w:overflowPunct/>
        <w:topLinePunct w:val="0"/>
        <w:autoSpaceDE/>
        <w:autoSpaceDN/>
        <w:bidi w:val="0"/>
        <w:adjustRightInd/>
        <w:snapToGrid/>
        <w:spacing w:after="0" w:line="520" w:lineRule="exact"/>
        <w:ind w:right="0" w:rightChars="0" w:firstLine="560" w:firstLineChars="200"/>
        <w:textAlignment w:val="auto"/>
        <w:rPr>
          <w:rFonts w:hint="eastAsia" w:ascii="方正仿宋_GBK" w:hAnsi="方正仿宋_GBK" w:eastAsia="方正仿宋_GBK" w:cs="方正仿宋_GBK"/>
          <w:b w:val="0"/>
          <w:bCs/>
          <w:sz w:val="28"/>
          <w:szCs w:val="28"/>
          <w:lang w:val="en-US" w:eastAsia="zh-CN"/>
        </w:rPr>
      </w:pPr>
      <w:r>
        <w:rPr>
          <w:rFonts w:hint="eastAsia" w:ascii="方正仿宋_GBK" w:hAnsi="方正仿宋_GBK" w:eastAsia="方正仿宋_GBK" w:cs="方正仿宋_GBK"/>
          <w:b w:val="0"/>
          <w:bCs/>
          <w:sz w:val="28"/>
          <w:szCs w:val="28"/>
          <w:lang w:val="en-US" w:eastAsia="zh-CN"/>
        </w:rPr>
        <w:t>2.报价不得超过最高限价，否则按无效处理。</w:t>
      </w:r>
    </w:p>
    <w:p w14:paraId="323B2C7A">
      <w:pPr>
        <w:pStyle w:val="2"/>
        <w:keepNext w:val="0"/>
        <w:keepLines w:val="0"/>
        <w:pageBreakBefore w:val="0"/>
        <w:widowControl w:val="0"/>
        <w:kinsoku/>
        <w:wordWrap/>
        <w:overflowPunct/>
        <w:topLinePunct w:val="0"/>
        <w:autoSpaceDE/>
        <w:autoSpaceDN/>
        <w:bidi w:val="0"/>
        <w:adjustRightInd/>
        <w:snapToGrid/>
        <w:spacing w:after="0" w:line="520" w:lineRule="exact"/>
        <w:ind w:right="0" w:rightChars="0" w:firstLine="560" w:firstLineChars="200"/>
        <w:textAlignment w:val="auto"/>
        <w:rPr>
          <w:rFonts w:hint="eastAsia" w:ascii="方正仿宋_GBK" w:hAnsi="方正仿宋_GBK" w:eastAsia="方正仿宋_GBK" w:cs="方正仿宋_GBK"/>
          <w:b w:val="0"/>
          <w:bCs/>
          <w:sz w:val="28"/>
          <w:szCs w:val="28"/>
          <w:lang w:val="en-US" w:eastAsia="zh-CN"/>
        </w:rPr>
      </w:pPr>
      <w:r>
        <w:rPr>
          <w:rFonts w:hint="eastAsia" w:ascii="方正仿宋_GBK" w:hAnsi="方正仿宋_GBK" w:eastAsia="方正仿宋_GBK" w:cs="方正仿宋_GBK"/>
          <w:b w:val="0"/>
          <w:bCs/>
          <w:sz w:val="28"/>
          <w:szCs w:val="28"/>
          <w:lang w:val="en-US" w:eastAsia="zh-CN"/>
        </w:rPr>
        <w:t>3.供应商报价应包括利润、人工、税费等与本项目有关的一切费用，以及与院内HIS系统、LIS系统、体检系统、省公卫系统联通的接口费用，采购人无需另向成交供应商支付该价款规定之外的其他任何费用。</w:t>
      </w:r>
    </w:p>
    <w:p w14:paraId="6DDF3DB0">
      <w:pPr>
        <w:pStyle w:val="2"/>
        <w:keepNext w:val="0"/>
        <w:keepLines w:val="0"/>
        <w:pageBreakBefore w:val="0"/>
        <w:widowControl w:val="0"/>
        <w:kinsoku/>
        <w:wordWrap/>
        <w:overflowPunct/>
        <w:topLinePunct w:val="0"/>
        <w:autoSpaceDE/>
        <w:autoSpaceDN/>
        <w:bidi w:val="0"/>
        <w:adjustRightInd/>
        <w:snapToGrid/>
        <w:spacing w:after="0" w:line="520" w:lineRule="exact"/>
        <w:ind w:right="0" w:rightChars="0" w:firstLine="560" w:firstLineChars="200"/>
        <w:textAlignment w:val="auto"/>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lang w:val="en-US" w:eastAsia="zh-CN"/>
        </w:rPr>
        <w:t>（二）</w:t>
      </w:r>
      <w:r>
        <w:rPr>
          <w:rFonts w:hint="eastAsia" w:ascii="方正仿宋_GBK" w:hAnsi="方正仿宋_GBK" w:eastAsia="方正仿宋_GBK" w:cs="方正仿宋_GBK"/>
          <w:b/>
          <w:sz w:val="28"/>
          <w:szCs w:val="28"/>
        </w:rPr>
        <w:t>付款方式：</w:t>
      </w:r>
    </w:p>
    <w:p w14:paraId="40C27CD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560" w:firstLineChars="200"/>
        <w:textAlignment w:val="auto"/>
        <w:rPr>
          <w:rFonts w:hint="eastAsia" w:ascii="方正仿宋_GBK" w:hAnsi="方正仿宋_GBK" w:eastAsia="方正仿宋_GBK" w:cs="方正仿宋_GBK"/>
          <w:b w:val="0"/>
          <w:bCs/>
          <w:sz w:val="28"/>
          <w:szCs w:val="28"/>
          <w:lang w:val="en-US" w:eastAsia="zh-CN"/>
        </w:rPr>
      </w:pPr>
      <w:r>
        <w:rPr>
          <w:rFonts w:hint="eastAsia" w:ascii="方正仿宋_GBK" w:hAnsi="方正仿宋_GBK" w:eastAsia="方正仿宋_GBK" w:cs="方正仿宋_GBK"/>
          <w:b w:val="0"/>
          <w:bCs/>
          <w:sz w:val="28"/>
          <w:szCs w:val="28"/>
          <w:lang w:val="en-US" w:eastAsia="zh-CN"/>
        </w:rPr>
        <w:t>1.合同签订30日内支付乙方合同金额的30%，</w:t>
      </w:r>
      <w:r>
        <w:rPr>
          <w:rFonts w:hint="eastAsia" w:ascii="方正仿宋_GBK" w:hAnsi="方正仿宋_GBK" w:eastAsia="方正仿宋_GBK" w:cs="方正仿宋_GBK"/>
          <w:sz w:val="28"/>
          <w:szCs w:val="28"/>
          <w:lang w:val="en-US" w:eastAsia="zh-CN"/>
        </w:rPr>
        <w:t>项目交付并验收合格后60天内支付</w:t>
      </w:r>
      <w:r>
        <w:rPr>
          <w:rFonts w:hint="eastAsia" w:ascii="方正仿宋_GBK" w:hAnsi="方正仿宋_GBK" w:eastAsia="方正仿宋_GBK" w:cs="方正仿宋_GBK"/>
          <w:b w:val="0"/>
          <w:bCs/>
          <w:sz w:val="28"/>
          <w:szCs w:val="28"/>
          <w:lang w:val="en-US" w:eastAsia="zh-CN"/>
        </w:rPr>
        <w:t>乙方合同金额的70%。2.乙方须向甲方出具本采购项目有效的完税发票及凭证资料进行支付结算。</w:t>
      </w:r>
    </w:p>
    <w:p w14:paraId="5137A85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560" w:firstLineChars="200"/>
        <w:textAlignment w:val="auto"/>
        <w:rPr>
          <w:rFonts w:hint="eastAsia" w:ascii="方正仿宋_GBK" w:hAnsi="方正仿宋_GBK" w:eastAsia="方正仿宋_GBK" w:cs="方正仿宋_GBK"/>
          <w:sz w:val="28"/>
          <w:szCs w:val="28"/>
          <w:u w:val="none"/>
        </w:rPr>
      </w:pPr>
      <w:r>
        <w:rPr>
          <w:rFonts w:hint="eastAsia" w:ascii="方正仿宋_GBK" w:hAnsi="方正仿宋_GBK" w:eastAsia="方正仿宋_GBK" w:cs="方正仿宋_GBK"/>
          <w:b/>
          <w:sz w:val="28"/>
          <w:szCs w:val="28"/>
          <w:lang w:eastAsia="zh-CN"/>
        </w:rPr>
        <w:t>（</w:t>
      </w:r>
      <w:r>
        <w:rPr>
          <w:rFonts w:hint="eastAsia" w:ascii="方正仿宋_GBK" w:hAnsi="方正仿宋_GBK" w:eastAsia="方正仿宋_GBK" w:cs="方正仿宋_GBK"/>
          <w:b/>
          <w:sz w:val="28"/>
          <w:szCs w:val="28"/>
          <w:lang w:val="en-US" w:eastAsia="zh-CN"/>
        </w:rPr>
        <w:t>三</w:t>
      </w:r>
      <w:r>
        <w:rPr>
          <w:rFonts w:hint="eastAsia" w:ascii="方正仿宋_GBK" w:hAnsi="方正仿宋_GBK" w:eastAsia="方正仿宋_GBK" w:cs="方正仿宋_GBK"/>
          <w:b/>
          <w:sz w:val="28"/>
          <w:szCs w:val="28"/>
          <w:lang w:eastAsia="zh-CN"/>
        </w:rPr>
        <w:t>）</w:t>
      </w:r>
      <w:r>
        <w:rPr>
          <w:rFonts w:hint="eastAsia" w:ascii="方正仿宋_GBK" w:hAnsi="方正仿宋_GBK" w:eastAsia="方正仿宋_GBK" w:cs="方正仿宋_GBK"/>
          <w:b/>
          <w:sz w:val="28"/>
          <w:szCs w:val="28"/>
          <w:lang w:val="en-US" w:eastAsia="zh-CN"/>
        </w:rPr>
        <w:t>维保</w:t>
      </w:r>
      <w:r>
        <w:rPr>
          <w:rFonts w:hint="eastAsia" w:ascii="方正仿宋_GBK" w:hAnsi="方正仿宋_GBK" w:eastAsia="方正仿宋_GBK" w:cs="方正仿宋_GBK"/>
          <w:b/>
          <w:sz w:val="28"/>
          <w:szCs w:val="28"/>
        </w:rPr>
        <w:t>服务期限：</w:t>
      </w:r>
      <w:r>
        <w:rPr>
          <w:rFonts w:hint="eastAsia" w:ascii="方正仿宋_GBK" w:hAnsi="方正仿宋_GBK" w:eastAsia="方正仿宋_GBK" w:cs="方正仿宋_GBK"/>
          <w:b w:val="0"/>
          <w:bCs/>
          <w:sz w:val="28"/>
          <w:szCs w:val="28"/>
          <w:lang w:val="en-US" w:eastAsia="zh-CN"/>
        </w:rPr>
        <w:t>12个月，自项目交付并验收合格后起算。</w:t>
      </w:r>
    </w:p>
    <w:p w14:paraId="4ED03FD3">
      <w:pPr>
        <w:keepNext w:val="0"/>
        <w:keepLines w:val="0"/>
        <w:pageBreakBefore w:val="0"/>
        <w:widowControl w:val="0"/>
        <w:kinsoku/>
        <w:wordWrap/>
        <w:overflowPunct/>
        <w:topLinePunct w:val="0"/>
        <w:autoSpaceDE/>
        <w:autoSpaceDN/>
        <w:bidi w:val="0"/>
        <w:adjustRightInd/>
        <w:snapToGrid/>
        <w:spacing w:line="500" w:lineRule="exact"/>
        <w:ind w:right="0" w:righ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sz w:val="28"/>
          <w:szCs w:val="28"/>
          <w:lang w:val="en-US" w:eastAsia="zh-CN"/>
        </w:rPr>
        <w:t>（四）</w:t>
      </w:r>
      <w:r>
        <w:rPr>
          <w:rFonts w:hint="eastAsia" w:ascii="方正仿宋_GBK" w:hAnsi="方正仿宋_GBK" w:eastAsia="方正仿宋_GBK" w:cs="方正仿宋_GBK"/>
          <w:b/>
          <w:sz w:val="28"/>
          <w:szCs w:val="28"/>
        </w:rPr>
        <w:t>服务地点：</w:t>
      </w:r>
      <w:r>
        <w:rPr>
          <w:rFonts w:hint="eastAsia" w:ascii="方正仿宋_GBK" w:hAnsi="方正仿宋_GBK" w:eastAsia="方正仿宋_GBK" w:cs="方正仿宋_GBK"/>
          <w:bCs/>
          <w:sz w:val="28"/>
          <w:szCs w:val="28"/>
          <w:lang w:val="en-US" w:eastAsia="zh-CN"/>
        </w:rPr>
        <w:t>阳西总</w:t>
      </w:r>
      <w:r>
        <w:rPr>
          <w:rFonts w:hint="eastAsia" w:ascii="方正仿宋_GBK" w:hAnsi="方正仿宋_GBK" w:eastAsia="方正仿宋_GBK" w:cs="方正仿宋_GBK"/>
          <w:bCs/>
          <w:sz w:val="28"/>
          <w:szCs w:val="28"/>
        </w:rPr>
        <w:t xml:space="preserve">医院 </w:t>
      </w:r>
    </w:p>
    <w:p w14:paraId="36F63859">
      <w:pPr>
        <w:pStyle w:val="2"/>
        <w:keepNext w:val="0"/>
        <w:keepLines w:val="0"/>
        <w:pageBreakBefore w:val="0"/>
        <w:widowControl w:val="0"/>
        <w:kinsoku/>
        <w:wordWrap/>
        <w:overflowPunct/>
        <w:topLinePunct w:val="0"/>
        <w:autoSpaceDE/>
        <w:autoSpaceDN/>
        <w:bidi w:val="0"/>
        <w:adjustRightInd/>
        <w:snapToGrid/>
        <w:spacing w:after="0" w:line="500" w:lineRule="exact"/>
        <w:ind w:right="0" w:rightChars="0" w:firstLine="560" w:firstLineChars="200"/>
        <w:textAlignment w:val="auto"/>
        <w:rPr>
          <w:rFonts w:hint="eastAsia" w:ascii="方正仿宋_GBK" w:hAnsi="方正仿宋_GBK" w:eastAsia="方正仿宋_GBK" w:cs="方正仿宋_GBK"/>
          <w:b/>
          <w:bCs/>
          <w:color w:val="000000"/>
          <w:sz w:val="28"/>
          <w:szCs w:val="28"/>
          <w:lang w:val="en-US" w:eastAsia="zh-CN"/>
        </w:rPr>
      </w:pPr>
      <w:r>
        <w:rPr>
          <w:rFonts w:hint="eastAsia" w:ascii="方正仿宋_GBK" w:hAnsi="方正仿宋_GBK" w:eastAsia="方正仿宋_GBK" w:cs="方正仿宋_GBK"/>
          <w:b/>
          <w:bCs/>
          <w:color w:val="000000"/>
          <w:sz w:val="28"/>
          <w:szCs w:val="28"/>
          <w:lang w:val="en-US" w:eastAsia="zh-CN"/>
        </w:rPr>
        <w:t>（五）</w:t>
      </w:r>
      <w:r>
        <w:rPr>
          <w:rFonts w:hint="eastAsia" w:ascii="方正仿宋_GBK" w:hAnsi="方正仿宋_GBK" w:eastAsia="方正仿宋_GBK" w:cs="方正仿宋_GBK"/>
          <w:b/>
          <w:bCs/>
          <w:color w:val="000000"/>
          <w:sz w:val="28"/>
          <w:szCs w:val="28"/>
        </w:rPr>
        <w:t>验收标准</w:t>
      </w:r>
      <w:r>
        <w:rPr>
          <w:rFonts w:hint="eastAsia" w:ascii="方正仿宋_GBK" w:hAnsi="方正仿宋_GBK" w:eastAsia="方正仿宋_GBK" w:cs="方正仿宋_GBK"/>
          <w:b/>
          <w:bCs/>
          <w:color w:val="000000"/>
          <w:sz w:val="28"/>
          <w:szCs w:val="28"/>
          <w:lang w:val="en-US" w:eastAsia="zh-CN"/>
        </w:rPr>
        <w:t>与时间</w:t>
      </w:r>
    </w:p>
    <w:p w14:paraId="2B3A3D0A">
      <w:pPr>
        <w:pStyle w:val="2"/>
        <w:keepNext w:val="0"/>
        <w:keepLines w:val="0"/>
        <w:pageBreakBefore w:val="0"/>
        <w:widowControl w:val="0"/>
        <w:kinsoku/>
        <w:wordWrap/>
        <w:overflowPunct/>
        <w:topLinePunct w:val="0"/>
        <w:autoSpaceDE/>
        <w:autoSpaceDN/>
        <w:bidi w:val="0"/>
        <w:adjustRightInd/>
        <w:snapToGrid/>
        <w:spacing w:after="0" w:line="500" w:lineRule="exact"/>
        <w:ind w:right="0" w:rightChars="0" w:firstLine="560" w:firstLineChars="200"/>
        <w:textAlignment w:val="auto"/>
        <w:rPr>
          <w:rFonts w:hint="eastAsia" w:ascii="方正仿宋_GBK" w:hAnsi="方正仿宋_GBK" w:eastAsia="方正仿宋_GBK" w:cs="方正仿宋_GBK"/>
          <w:color w:val="auto"/>
          <w:sz w:val="28"/>
          <w:szCs w:val="28"/>
          <w:u w:val="none"/>
          <w:lang w:eastAsia="zh-CN"/>
        </w:rPr>
      </w:pPr>
      <w:r>
        <w:rPr>
          <w:rFonts w:hint="eastAsia" w:ascii="方正仿宋_GBK" w:hAnsi="方正仿宋_GBK" w:eastAsia="方正仿宋_GBK" w:cs="方正仿宋_GBK"/>
          <w:color w:val="auto"/>
          <w:sz w:val="28"/>
          <w:szCs w:val="28"/>
          <w:u w:val="none"/>
        </w:rPr>
        <w:t>本项目采购人按照</w:t>
      </w:r>
      <w:r>
        <w:rPr>
          <w:rFonts w:hint="eastAsia" w:ascii="方正仿宋_GBK" w:hAnsi="方正仿宋_GBK" w:eastAsia="方正仿宋_GBK" w:cs="方正仿宋_GBK"/>
          <w:color w:val="auto"/>
          <w:sz w:val="28"/>
          <w:szCs w:val="28"/>
          <w:u w:val="none"/>
          <w:lang w:val="en-US" w:eastAsia="zh-CN"/>
        </w:rPr>
        <w:t>采购</w:t>
      </w:r>
      <w:r>
        <w:rPr>
          <w:rFonts w:hint="eastAsia" w:ascii="方正仿宋_GBK" w:hAnsi="方正仿宋_GBK" w:eastAsia="方正仿宋_GBK" w:cs="方正仿宋_GBK"/>
          <w:color w:val="auto"/>
          <w:sz w:val="28"/>
          <w:szCs w:val="28"/>
          <w:u w:val="none"/>
        </w:rPr>
        <w:t>文件的要求、</w:t>
      </w:r>
      <w:r>
        <w:rPr>
          <w:rFonts w:hint="eastAsia" w:ascii="方正仿宋_GBK" w:hAnsi="方正仿宋_GBK" w:eastAsia="方正仿宋_GBK" w:cs="方正仿宋_GBK"/>
          <w:color w:val="auto"/>
          <w:sz w:val="28"/>
          <w:szCs w:val="28"/>
          <w:u w:val="none"/>
          <w:lang w:val="en-US" w:eastAsia="zh-CN"/>
        </w:rPr>
        <w:t>成交</w:t>
      </w:r>
      <w:r>
        <w:rPr>
          <w:rFonts w:hint="eastAsia" w:ascii="方正仿宋_GBK" w:hAnsi="方正仿宋_GBK" w:eastAsia="方正仿宋_GBK" w:cs="方正仿宋_GBK"/>
          <w:color w:val="auto"/>
          <w:sz w:val="28"/>
          <w:szCs w:val="28"/>
          <w:u w:val="none"/>
        </w:rPr>
        <w:t>供应商的投标文件及承诺、国家（行业）标准、本合同约定标准进行验收</w:t>
      </w:r>
      <w:r>
        <w:rPr>
          <w:rFonts w:hint="eastAsia" w:ascii="方正仿宋_GBK" w:hAnsi="方正仿宋_GBK" w:eastAsia="方正仿宋_GBK" w:cs="方正仿宋_GBK"/>
          <w:color w:val="auto"/>
          <w:sz w:val="28"/>
          <w:szCs w:val="28"/>
          <w:u w:val="none"/>
          <w:lang w:eastAsia="zh-CN"/>
        </w:rPr>
        <w:t>。</w:t>
      </w:r>
    </w:p>
    <w:p w14:paraId="06420FA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方正仿宋_GBK" w:hAnsi="方正仿宋_GBK" w:eastAsia="方正仿宋_GBK" w:cs="方正仿宋_GBK"/>
          <w:b/>
          <w:bCs/>
          <w:color w:val="auto"/>
          <w:sz w:val="28"/>
          <w:szCs w:val="28"/>
          <w:u w:val="none"/>
          <w:lang w:val="en-US" w:eastAsia="zh-CN"/>
        </w:rPr>
      </w:pPr>
      <w:r>
        <w:rPr>
          <w:rFonts w:hint="eastAsia" w:ascii="方正仿宋_GBK" w:hAnsi="方正仿宋_GBK" w:eastAsia="方正仿宋_GBK" w:cs="方正仿宋_GBK"/>
          <w:b/>
          <w:bCs/>
          <w:color w:val="auto"/>
          <w:sz w:val="28"/>
          <w:szCs w:val="28"/>
          <w:u w:val="none"/>
          <w:lang w:val="en-US" w:eastAsia="zh-CN"/>
        </w:rPr>
        <w:t>（六）履约保证金</w:t>
      </w:r>
    </w:p>
    <w:p w14:paraId="16642166">
      <w:pPr>
        <w:keepNext w:val="0"/>
        <w:keepLines w:val="0"/>
        <w:pageBreakBefore w:val="0"/>
        <w:widowControl w:val="0"/>
        <w:kinsoku/>
        <w:wordWrap/>
        <w:overflowPunct/>
        <w:topLinePunct w:val="0"/>
        <w:autoSpaceDE/>
        <w:autoSpaceDN/>
        <w:bidi w:val="0"/>
        <w:adjustRightInd/>
        <w:snapToGrid/>
        <w:spacing w:line="500" w:lineRule="exact"/>
        <w:ind w:right="0" w:rightChars="0" w:firstLine="560" w:firstLineChars="200"/>
        <w:textAlignment w:val="auto"/>
        <w:rPr>
          <w:rStyle w:val="14"/>
          <w:rFonts w:hint="eastAsia" w:ascii="方正仿宋_GBK" w:hAnsi="方正仿宋_GBK" w:eastAsia="方正仿宋_GBK" w:cs="方正仿宋_GBK"/>
          <w:b/>
          <w:bCs/>
          <w:color w:val="C00000"/>
          <w:spacing w:val="-6"/>
          <w:sz w:val="28"/>
          <w:szCs w:val="28"/>
          <w:lang w:val="zh-CN"/>
        </w:rPr>
      </w:pPr>
      <w:r>
        <w:rPr>
          <w:rFonts w:hint="eastAsia" w:ascii="方正仿宋_GBK" w:hAnsi="方正仿宋_GBK" w:eastAsia="方正仿宋_GBK" w:cs="方正仿宋_GBK"/>
          <w:color w:val="auto"/>
          <w:kern w:val="2"/>
          <w:sz w:val="28"/>
          <w:szCs w:val="28"/>
          <w:u w:val="none"/>
          <w:lang w:val="en-US" w:eastAsia="zh-CN" w:bidi="ar-SA"/>
        </w:rPr>
        <w:t>本项目不收取</w:t>
      </w:r>
      <w:r>
        <w:rPr>
          <w:rFonts w:hint="default" w:ascii="方正仿宋_GBK" w:hAnsi="方正仿宋_GBK" w:eastAsia="方正仿宋_GBK" w:cs="方正仿宋_GBK"/>
          <w:color w:val="auto"/>
          <w:kern w:val="2"/>
          <w:sz w:val="28"/>
          <w:szCs w:val="28"/>
          <w:u w:val="none"/>
          <w:lang w:val="en-US" w:eastAsia="zh-CN" w:bidi="ar-SA"/>
        </w:rPr>
        <w:t>履约保证金</w:t>
      </w:r>
      <w:r>
        <w:rPr>
          <w:rFonts w:hint="eastAsia" w:ascii="方正仿宋_GBK" w:hAnsi="方正仿宋_GBK" w:eastAsia="方正仿宋_GBK" w:cs="方正仿宋_GBK"/>
          <w:color w:val="auto"/>
          <w:kern w:val="2"/>
          <w:sz w:val="28"/>
          <w:szCs w:val="28"/>
          <w:u w:val="none"/>
          <w:lang w:val="en-US" w:eastAsia="zh-CN" w:bidi="ar-SA"/>
        </w:rPr>
        <w:t>。</w:t>
      </w:r>
    </w:p>
    <w:p w14:paraId="4CCBDB90">
      <w:pPr>
        <w:keepNext w:val="0"/>
        <w:keepLines w:val="0"/>
        <w:pageBreakBefore w:val="0"/>
        <w:widowControl w:val="0"/>
        <w:kinsoku/>
        <w:wordWrap/>
        <w:overflowPunct/>
        <w:topLinePunct w:val="0"/>
        <w:autoSpaceDE/>
        <w:autoSpaceDN/>
        <w:bidi w:val="0"/>
        <w:adjustRightInd/>
        <w:snapToGrid/>
        <w:spacing w:line="500" w:lineRule="exact"/>
        <w:ind w:right="0" w:rightChars="0" w:firstLine="536" w:firstLineChars="200"/>
        <w:textAlignment w:val="auto"/>
        <w:rPr>
          <w:rStyle w:val="14"/>
          <w:rFonts w:hint="eastAsia" w:ascii="方正仿宋_GBK" w:hAnsi="方正仿宋_GBK" w:eastAsia="方正仿宋_GBK" w:cs="方正仿宋_GBK"/>
          <w:b/>
          <w:bCs/>
          <w:color w:val="auto"/>
          <w:spacing w:val="-6"/>
          <w:sz w:val="28"/>
          <w:szCs w:val="28"/>
        </w:rPr>
      </w:pPr>
      <w:r>
        <w:rPr>
          <w:rStyle w:val="14"/>
          <w:rFonts w:hint="eastAsia" w:ascii="方正仿宋_GBK" w:hAnsi="方正仿宋_GBK" w:eastAsia="方正仿宋_GBK" w:cs="方正仿宋_GBK"/>
          <w:b/>
          <w:bCs/>
          <w:color w:val="auto"/>
          <w:spacing w:val="-6"/>
          <w:sz w:val="28"/>
          <w:szCs w:val="28"/>
          <w:lang w:val="zh-CN"/>
        </w:rPr>
        <w:t>注：</w:t>
      </w:r>
      <w:r>
        <w:rPr>
          <w:rStyle w:val="14"/>
          <w:rFonts w:hint="eastAsia" w:ascii="方正仿宋_GBK" w:hAnsi="方正仿宋_GBK" w:eastAsia="方正仿宋_GBK" w:cs="方正仿宋_GBK"/>
          <w:b/>
          <w:bCs/>
          <w:color w:val="auto"/>
          <w:spacing w:val="-6"/>
          <w:sz w:val="28"/>
          <w:szCs w:val="28"/>
          <w:lang w:val="en-US" w:eastAsia="zh-CN"/>
        </w:rPr>
        <w:t>技术、</w:t>
      </w:r>
      <w:r>
        <w:rPr>
          <w:rStyle w:val="14"/>
          <w:rFonts w:hint="eastAsia" w:ascii="方正仿宋_GBK" w:hAnsi="方正仿宋_GBK" w:eastAsia="方正仿宋_GBK" w:cs="方正仿宋_GBK"/>
          <w:b/>
          <w:bCs/>
          <w:color w:val="auto"/>
          <w:spacing w:val="-6"/>
          <w:sz w:val="28"/>
          <w:szCs w:val="28"/>
          <w:lang w:val="zh-CN"/>
        </w:rPr>
        <w:t>服务</w:t>
      </w:r>
      <w:r>
        <w:rPr>
          <w:rStyle w:val="14"/>
          <w:rFonts w:hint="eastAsia" w:ascii="方正仿宋_GBK" w:hAnsi="方正仿宋_GBK" w:eastAsia="方正仿宋_GBK" w:cs="方正仿宋_GBK"/>
          <w:b/>
          <w:bCs/>
          <w:color w:val="auto"/>
          <w:spacing w:val="-6"/>
          <w:sz w:val="28"/>
          <w:szCs w:val="28"/>
          <w:lang w:val="en-US" w:eastAsia="zh-CN"/>
        </w:rPr>
        <w:t>与</w:t>
      </w:r>
      <w:r>
        <w:rPr>
          <w:rStyle w:val="14"/>
          <w:rFonts w:hint="eastAsia" w:ascii="方正仿宋_GBK" w:hAnsi="方正仿宋_GBK" w:eastAsia="方正仿宋_GBK" w:cs="方正仿宋_GBK"/>
          <w:b/>
          <w:bCs/>
          <w:color w:val="auto"/>
          <w:spacing w:val="-6"/>
          <w:sz w:val="28"/>
          <w:szCs w:val="28"/>
          <w:lang w:val="zh-CN"/>
        </w:rPr>
        <w:t>商务要求</w:t>
      </w:r>
      <w:r>
        <w:rPr>
          <w:rStyle w:val="14"/>
          <w:rFonts w:hint="eastAsia" w:ascii="方正仿宋_GBK" w:hAnsi="方正仿宋_GBK" w:eastAsia="方正仿宋_GBK" w:cs="方正仿宋_GBK"/>
          <w:b/>
          <w:bCs/>
          <w:color w:val="auto"/>
          <w:spacing w:val="-6"/>
          <w:sz w:val="28"/>
          <w:szCs w:val="28"/>
        </w:rPr>
        <w:t>为实质性</w:t>
      </w:r>
      <w:r>
        <w:rPr>
          <w:rStyle w:val="14"/>
          <w:rFonts w:hint="eastAsia" w:ascii="方正仿宋_GBK" w:hAnsi="方正仿宋_GBK" w:eastAsia="方正仿宋_GBK" w:cs="方正仿宋_GBK"/>
          <w:b/>
          <w:bCs/>
          <w:color w:val="auto"/>
          <w:spacing w:val="-6"/>
          <w:sz w:val="28"/>
          <w:szCs w:val="28"/>
          <w:lang w:val="en-US" w:eastAsia="zh-CN"/>
        </w:rPr>
        <w:t>要求</w:t>
      </w:r>
      <w:r>
        <w:rPr>
          <w:rStyle w:val="14"/>
          <w:rFonts w:hint="eastAsia" w:ascii="方正仿宋_GBK" w:hAnsi="方正仿宋_GBK" w:eastAsia="方正仿宋_GBK" w:cs="方正仿宋_GBK"/>
          <w:b/>
          <w:bCs/>
          <w:color w:val="auto"/>
          <w:spacing w:val="-6"/>
          <w:sz w:val="28"/>
          <w:szCs w:val="28"/>
        </w:rPr>
        <w:t>，</w:t>
      </w:r>
      <w:r>
        <w:rPr>
          <w:rStyle w:val="14"/>
          <w:rFonts w:hint="eastAsia" w:ascii="方正仿宋_GBK" w:hAnsi="方正仿宋_GBK" w:eastAsia="方正仿宋_GBK" w:cs="方正仿宋_GBK"/>
          <w:b/>
          <w:bCs/>
          <w:color w:val="auto"/>
          <w:spacing w:val="-6"/>
          <w:sz w:val="28"/>
          <w:szCs w:val="28"/>
          <w:lang w:val="zh-CN"/>
        </w:rPr>
        <w:t>任一项负偏离均视为非实质性响应采购文件要求，</w:t>
      </w:r>
      <w:r>
        <w:rPr>
          <w:rStyle w:val="14"/>
          <w:rFonts w:hint="eastAsia" w:ascii="方正仿宋_GBK" w:hAnsi="方正仿宋_GBK" w:eastAsia="方正仿宋_GBK" w:cs="方正仿宋_GBK"/>
          <w:b/>
          <w:bCs/>
          <w:color w:val="auto"/>
          <w:spacing w:val="-6"/>
          <w:sz w:val="28"/>
          <w:szCs w:val="28"/>
        </w:rPr>
        <w:t>作无效响应处理。</w:t>
      </w:r>
    </w:p>
    <w:p w14:paraId="70535B0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536" w:firstLineChars="200"/>
        <w:textAlignment w:val="auto"/>
        <w:rPr>
          <w:rStyle w:val="14"/>
          <w:rFonts w:hint="eastAsia" w:ascii="方正黑体_GBK" w:hAnsi="方正黑体_GBK" w:eastAsia="方正黑体_GBK" w:cs="方正黑体_GBK"/>
          <w:b w:val="0"/>
          <w:bCs w:val="0"/>
          <w:color w:val="auto"/>
          <w:spacing w:val="-6"/>
          <w:sz w:val="28"/>
          <w:szCs w:val="28"/>
          <w:u w:val="none"/>
          <w:lang w:val="en-US" w:eastAsia="zh-CN"/>
        </w:rPr>
      </w:pPr>
      <w:r>
        <w:rPr>
          <w:rFonts w:hint="eastAsia" w:ascii="方正黑体_GBK" w:hAnsi="方正黑体_GBK" w:eastAsia="方正黑体_GBK" w:cs="方正黑体_GBK"/>
          <w:b w:val="0"/>
          <w:bCs w:val="0"/>
          <w:snapToGrid w:val="0"/>
          <w:color w:val="auto"/>
          <w:spacing w:val="-6"/>
          <w:kern w:val="0"/>
          <w:sz w:val="28"/>
          <w:szCs w:val="28"/>
          <w:lang w:val="en-US" w:eastAsia="zh-CN"/>
        </w:rPr>
        <w:t>五、</w:t>
      </w:r>
      <w:r>
        <w:rPr>
          <w:rStyle w:val="14"/>
          <w:rFonts w:hint="eastAsia" w:ascii="方正黑体_GBK" w:hAnsi="方正黑体_GBK" w:eastAsia="方正黑体_GBK" w:cs="方正黑体_GBK"/>
          <w:b w:val="0"/>
          <w:bCs w:val="0"/>
          <w:color w:val="auto"/>
          <w:spacing w:val="-6"/>
          <w:sz w:val="28"/>
          <w:szCs w:val="28"/>
          <w:u w:val="none"/>
          <w:lang w:val="en-US" w:eastAsia="zh-CN"/>
        </w:rPr>
        <w:t>评标办法</w:t>
      </w:r>
    </w:p>
    <w:p w14:paraId="00D3FA3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560" w:firstLineChars="200"/>
        <w:textAlignment w:val="auto"/>
        <w:rPr>
          <w:rFonts w:hint="default" w:ascii="方正仿宋_GBK" w:hAnsi="方正仿宋_GBK" w:eastAsia="方正仿宋_GBK" w:cs="方正仿宋_GBK"/>
          <w:color w:val="auto"/>
          <w:kern w:val="2"/>
          <w:sz w:val="28"/>
          <w:szCs w:val="28"/>
          <w:u w:val="none"/>
          <w:lang w:val="en-US" w:eastAsia="zh-CN" w:bidi="ar-SA"/>
        </w:rPr>
      </w:pPr>
      <w:r>
        <w:rPr>
          <w:rFonts w:hint="eastAsia" w:ascii="方正仿宋_GBK" w:hAnsi="方正仿宋_GBK" w:eastAsia="方正仿宋_GBK" w:cs="方正仿宋_GBK"/>
          <w:color w:val="auto"/>
          <w:kern w:val="2"/>
          <w:sz w:val="28"/>
          <w:szCs w:val="28"/>
          <w:u w:val="none"/>
          <w:lang w:val="en-US" w:eastAsia="zh-CN" w:bidi="ar-SA"/>
        </w:rPr>
        <w:t>评审小组根据各供应商的报价、工期、技术支持服务等方面进行综合比较，选择性价比最高的供应商作为中标供应商。</w:t>
      </w:r>
    </w:p>
    <w:p w14:paraId="050410C6">
      <w:pPr>
        <w:keepNext w:val="0"/>
        <w:keepLines w:val="0"/>
        <w:pageBreakBefore w:val="0"/>
        <w:widowControl/>
        <w:numPr>
          <w:ilvl w:val="0"/>
          <w:numId w:val="0"/>
        </w:numPr>
        <w:kinsoku w:val="0"/>
        <w:wordWrap/>
        <w:overflowPunct/>
        <w:topLinePunct w:val="0"/>
        <w:autoSpaceDE w:val="0"/>
        <w:autoSpaceDN w:val="0"/>
        <w:bidi w:val="0"/>
        <w:adjustRightInd/>
        <w:snapToGrid/>
        <w:spacing w:after="0" w:afterLines="100" w:line="240" w:lineRule="auto"/>
        <w:jc w:val="center"/>
        <w:textAlignment w:val="baseline"/>
        <w:rPr>
          <w:rFonts w:hint="eastAsia" w:ascii="方正仿宋_GBK" w:hAnsi="Times New Roman" w:eastAsia="方正仿宋_GBK" w:cs="Arial"/>
          <w:snapToGrid w:val="0"/>
          <w:color w:val="000000" w:themeColor="text1"/>
          <w:kern w:val="2"/>
          <w:sz w:val="28"/>
          <w:szCs w:val="28"/>
          <w:lang w:val="en-US" w:eastAsia="zh-CN"/>
          <w14:textFill>
            <w14:solidFill>
              <w14:schemeClr w14:val="tx1"/>
            </w14:solidFill>
          </w14:textFill>
        </w:rPr>
      </w:pPr>
    </w:p>
    <w:p w14:paraId="6C750D44">
      <w:pPr>
        <w:keepNext w:val="0"/>
        <w:keepLines w:val="0"/>
        <w:pageBreakBefore w:val="0"/>
        <w:widowControl/>
        <w:numPr>
          <w:ilvl w:val="0"/>
          <w:numId w:val="0"/>
        </w:numPr>
        <w:kinsoku w:val="0"/>
        <w:wordWrap/>
        <w:overflowPunct/>
        <w:topLinePunct w:val="0"/>
        <w:autoSpaceDE w:val="0"/>
        <w:autoSpaceDN w:val="0"/>
        <w:bidi w:val="0"/>
        <w:adjustRightInd/>
        <w:snapToGrid/>
        <w:spacing w:after="0" w:afterLines="100" w:line="240" w:lineRule="auto"/>
        <w:jc w:val="center"/>
        <w:textAlignment w:val="baseline"/>
        <w:rPr>
          <w:rFonts w:hint="eastAsia" w:ascii="黑体" w:hAnsi="黑体" w:eastAsia="黑体" w:cs="黑体"/>
          <w:spacing w:val="0"/>
          <w:position w:val="0"/>
          <w:sz w:val="36"/>
          <w:szCs w:val="36"/>
          <w:lang w:val="en-US" w:eastAsia="zh-CN"/>
        </w:rPr>
      </w:pPr>
    </w:p>
    <w:p w14:paraId="794FF819">
      <w:pPr>
        <w:keepNext w:val="0"/>
        <w:keepLines w:val="0"/>
        <w:pageBreakBefore w:val="0"/>
        <w:widowControl/>
        <w:numPr>
          <w:ilvl w:val="0"/>
          <w:numId w:val="0"/>
        </w:numPr>
        <w:kinsoku w:val="0"/>
        <w:wordWrap/>
        <w:overflowPunct/>
        <w:topLinePunct w:val="0"/>
        <w:autoSpaceDE w:val="0"/>
        <w:autoSpaceDN w:val="0"/>
        <w:bidi w:val="0"/>
        <w:adjustRightInd/>
        <w:snapToGrid/>
        <w:spacing w:after="0" w:afterLines="100" w:line="240" w:lineRule="auto"/>
        <w:jc w:val="center"/>
        <w:textAlignment w:val="baseline"/>
        <w:rPr>
          <w:rFonts w:hint="eastAsia" w:ascii="黑体" w:hAnsi="黑体" w:eastAsia="黑体" w:cs="黑体"/>
          <w:spacing w:val="0"/>
          <w:position w:val="0"/>
          <w:sz w:val="36"/>
          <w:szCs w:val="36"/>
          <w:lang w:val="en-US" w:eastAsia="zh-CN"/>
        </w:rPr>
      </w:pPr>
    </w:p>
    <w:p w14:paraId="79B0E4B7">
      <w:pPr>
        <w:keepNext w:val="0"/>
        <w:keepLines w:val="0"/>
        <w:pageBreakBefore w:val="0"/>
        <w:widowControl/>
        <w:numPr>
          <w:ilvl w:val="0"/>
          <w:numId w:val="0"/>
        </w:numPr>
        <w:kinsoku w:val="0"/>
        <w:wordWrap/>
        <w:overflowPunct/>
        <w:topLinePunct w:val="0"/>
        <w:autoSpaceDE w:val="0"/>
        <w:autoSpaceDN w:val="0"/>
        <w:bidi w:val="0"/>
        <w:adjustRightInd/>
        <w:snapToGrid/>
        <w:spacing w:after="0" w:afterLines="100" w:line="240" w:lineRule="auto"/>
        <w:jc w:val="center"/>
        <w:textAlignment w:val="baseline"/>
        <w:rPr>
          <w:rFonts w:hint="eastAsia" w:ascii="黑体" w:hAnsi="黑体" w:eastAsia="黑体" w:cs="黑体"/>
          <w:spacing w:val="0"/>
          <w:position w:val="0"/>
          <w:sz w:val="36"/>
          <w:szCs w:val="36"/>
          <w:lang w:val="en-US" w:eastAsia="zh-CN"/>
        </w:rPr>
      </w:pPr>
    </w:p>
    <w:p w14:paraId="5577987A">
      <w:pPr>
        <w:keepNext w:val="0"/>
        <w:keepLines w:val="0"/>
        <w:pageBreakBefore w:val="0"/>
        <w:widowControl/>
        <w:numPr>
          <w:ilvl w:val="0"/>
          <w:numId w:val="0"/>
        </w:numPr>
        <w:kinsoku w:val="0"/>
        <w:wordWrap/>
        <w:overflowPunct/>
        <w:topLinePunct w:val="0"/>
        <w:autoSpaceDE w:val="0"/>
        <w:autoSpaceDN w:val="0"/>
        <w:bidi w:val="0"/>
        <w:adjustRightInd/>
        <w:snapToGrid/>
        <w:spacing w:after="0" w:afterLines="100" w:line="240" w:lineRule="auto"/>
        <w:jc w:val="center"/>
        <w:textAlignment w:val="baseline"/>
        <w:rPr>
          <w:rFonts w:hint="eastAsia" w:ascii="黑体" w:hAnsi="黑体" w:eastAsia="黑体" w:cs="黑体"/>
          <w:spacing w:val="0"/>
          <w:position w:val="0"/>
          <w:sz w:val="36"/>
          <w:szCs w:val="36"/>
          <w:lang w:val="en-US" w:eastAsia="zh-CN"/>
        </w:rPr>
      </w:pPr>
    </w:p>
    <w:p w14:paraId="00542C25">
      <w:pPr>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600" w:lineRule="exact"/>
        <w:jc w:val="center"/>
        <w:textAlignment w:val="baseline"/>
        <w:rPr>
          <w:rFonts w:hint="eastAsia" w:ascii="黑体" w:hAnsi="黑体" w:eastAsia="黑体" w:cs="黑体"/>
          <w:spacing w:val="0"/>
          <w:position w:val="0"/>
          <w:sz w:val="36"/>
          <w:szCs w:val="36"/>
          <w:lang w:val="en-US" w:eastAsia="zh-CN"/>
        </w:rPr>
      </w:pPr>
    </w:p>
    <w:p w14:paraId="5E6BE07B">
      <w:pPr>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600" w:lineRule="exact"/>
        <w:jc w:val="center"/>
        <w:textAlignment w:val="baseline"/>
        <w:rPr>
          <w:rFonts w:hint="eastAsia" w:ascii="黑体" w:hAnsi="黑体" w:eastAsia="黑体" w:cs="黑体"/>
          <w:spacing w:val="0"/>
          <w:position w:val="0"/>
          <w:sz w:val="36"/>
          <w:szCs w:val="36"/>
          <w:lang w:val="en-US" w:eastAsia="zh-CN"/>
        </w:rPr>
      </w:pPr>
    </w:p>
    <w:p w14:paraId="6FBFCBDC">
      <w:pPr>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600" w:lineRule="exact"/>
        <w:jc w:val="center"/>
        <w:textAlignment w:val="baseline"/>
        <w:rPr>
          <w:rFonts w:hint="eastAsia" w:ascii="黑体" w:hAnsi="黑体" w:eastAsia="黑体" w:cs="黑体"/>
          <w:spacing w:val="0"/>
          <w:position w:val="0"/>
          <w:sz w:val="36"/>
          <w:szCs w:val="36"/>
          <w:lang w:val="en-US" w:eastAsia="zh-CN"/>
        </w:rPr>
      </w:pPr>
    </w:p>
    <w:p w14:paraId="73B7EDD5">
      <w:pPr>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600" w:lineRule="exact"/>
        <w:jc w:val="both"/>
        <w:textAlignment w:val="baseline"/>
        <w:rPr>
          <w:rFonts w:hint="eastAsia" w:ascii="黑体" w:hAnsi="黑体" w:eastAsia="黑体" w:cs="黑体"/>
          <w:spacing w:val="0"/>
          <w:position w:val="0"/>
          <w:sz w:val="36"/>
          <w:szCs w:val="36"/>
          <w:lang w:val="en-US" w:eastAsia="zh-CN"/>
        </w:rPr>
      </w:pPr>
    </w:p>
    <w:p w14:paraId="5D724BE1">
      <w:pPr>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600" w:lineRule="exact"/>
        <w:jc w:val="both"/>
        <w:textAlignment w:val="baseline"/>
        <w:rPr>
          <w:rFonts w:hint="eastAsia" w:ascii="黑体" w:hAnsi="黑体" w:eastAsia="黑体" w:cs="黑体"/>
          <w:spacing w:val="0"/>
          <w:position w:val="0"/>
          <w:sz w:val="36"/>
          <w:szCs w:val="36"/>
          <w:lang w:val="en-US" w:eastAsia="zh-CN"/>
        </w:rPr>
      </w:pPr>
    </w:p>
    <w:p w14:paraId="0FFF2B1D">
      <w:pPr>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600" w:lineRule="exact"/>
        <w:jc w:val="both"/>
        <w:textAlignment w:val="baseline"/>
        <w:rPr>
          <w:rFonts w:hint="eastAsia" w:ascii="黑体" w:hAnsi="黑体" w:eastAsia="黑体" w:cs="黑体"/>
          <w:spacing w:val="0"/>
          <w:position w:val="0"/>
          <w:sz w:val="36"/>
          <w:szCs w:val="36"/>
          <w:lang w:val="en-US" w:eastAsia="zh-CN"/>
        </w:rPr>
      </w:pPr>
    </w:p>
    <w:p w14:paraId="7F7791BA">
      <w:pPr>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600" w:lineRule="exact"/>
        <w:jc w:val="both"/>
        <w:textAlignment w:val="baseline"/>
        <w:rPr>
          <w:rFonts w:hint="eastAsia" w:ascii="黑体" w:hAnsi="黑体" w:eastAsia="黑体" w:cs="黑体"/>
          <w:spacing w:val="0"/>
          <w:position w:val="0"/>
          <w:sz w:val="36"/>
          <w:szCs w:val="36"/>
          <w:lang w:val="en-US" w:eastAsia="zh-CN"/>
        </w:rPr>
      </w:pPr>
    </w:p>
    <w:p w14:paraId="2472C437">
      <w:pPr>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600" w:lineRule="exact"/>
        <w:jc w:val="both"/>
        <w:textAlignment w:val="baseline"/>
        <w:rPr>
          <w:rFonts w:hint="eastAsia" w:ascii="黑体" w:hAnsi="黑体" w:eastAsia="黑体" w:cs="黑体"/>
          <w:spacing w:val="0"/>
          <w:position w:val="0"/>
          <w:sz w:val="36"/>
          <w:szCs w:val="36"/>
          <w:lang w:val="en-US" w:eastAsia="zh-CN"/>
        </w:rPr>
      </w:pPr>
    </w:p>
    <w:p w14:paraId="4FA7548B">
      <w:pPr>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600" w:lineRule="exact"/>
        <w:jc w:val="both"/>
        <w:textAlignment w:val="baseline"/>
        <w:rPr>
          <w:rFonts w:hint="eastAsia" w:ascii="黑体" w:hAnsi="黑体" w:eastAsia="黑体" w:cs="黑体"/>
          <w:spacing w:val="0"/>
          <w:position w:val="0"/>
          <w:sz w:val="36"/>
          <w:szCs w:val="36"/>
          <w:lang w:val="en-US" w:eastAsia="zh-CN"/>
        </w:rPr>
      </w:pPr>
    </w:p>
    <w:p w14:paraId="539AC48B">
      <w:pPr>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600" w:lineRule="exact"/>
        <w:jc w:val="both"/>
        <w:textAlignment w:val="baseline"/>
        <w:rPr>
          <w:rFonts w:hint="eastAsia" w:ascii="黑体" w:hAnsi="黑体" w:eastAsia="黑体" w:cs="黑体"/>
          <w:spacing w:val="0"/>
          <w:position w:val="0"/>
          <w:sz w:val="36"/>
          <w:szCs w:val="36"/>
          <w:lang w:val="en-US" w:eastAsia="zh-CN"/>
        </w:rPr>
      </w:pPr>
    </w:p>
    <w:p w14:paraId="0D195370">
      <w:pPr>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600" w:lineRule="exact"/>
        <w:jc w:val="center"/>
        <w:textAlignment w:val="baseline"/>
        <w:rPr>
          <w:rFonts w:ascii="宋体" w:hAnsi="宋体" w:eastAsia="宋体" w:cs="宋体"/>
          <w:sz w:val="36"/>
          <w:szCs w:val="36"/>
        </w:rPr>
      </w:pPr>
      <w:r>
        <w:rPr>
          <w:rFonts w:hint="eastAsia" w:ascii="黑体" w:hAnsi="黑体" w:eastAsia="黑体" w:cs="黑体"/>
          <w:spacing w:val="0"/>
          <w:position w:val="0"/>
          <w:sz w:val="36"/>
          <w:szCs w:val="36"/>
          <w:lang w:val="en-US" w:eastAsia="zh-CN"/>
        </w:rPr>
        <w:t>第四章 响应文件格式</w:t>
      </w:r>
    </w:p>
    <w:p w14:paraId="3DADA8CF">
      <w:pPr>
        <w:spacing w:line="52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一、本章所制</w:t>
      </w:r>
      <w:r>
        <w:rPr>
          <w:rFonts w:hint="eastAsia" w:ascii="方正仿宋_GBK" w:hAnsi="方正仿宋_GBK" w:eastAsia="方正仿宋_GBK" w:cs="方正仿宋_GBK"/>
          <w:sz w:val="28"/>
          <w:szCs w:val="28"/>
          <w:lang w:val="en-US" w:eastAsia="zh-CN"/>
        </w:rPr>
        <w:t>响应</w:t>
      </w:r>
      <w:r>
        <w:rPr>
          <w:rFonts w:hint="eastAsia" w:ascii="方正仿宋_GBK" w:hAnsi="方正仿宋_GBK" w:eastAsia="方正仿宋_GBK" w:cs="方正仿宋_GBK"/>
          <w:sz w:val="28"/>
          <w:szCs w:val="28"/>
        </w:rPr>
        <w:t>文件格式，除格式中明确将该格式作为实质性要求的，一律不具有强制性。</w:t>
      </w:r>
    </w:p>
    <w:p w14:paraId="601E4658">
      <w:pPr>
        <w:tabs>
          <w:tab w:val="left" w:pos="9356"/>
        </w:tabs>
        <w:spacing w:line="52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二、本章所制</w:t>
      </w:r>
      <w:r>
        <w:rPr>
          <w:rFonts w:hint="eastAsia" w:ascii="方正仿宋_GBK" w:hAnsi="方正仿宋_GBK" w:eastAsia="方正仿宋_GBK" w:cs="方正仿宋_GBK"/>
          <w:sz w:val="28"/>
          <w:szCs w:val="28"/>
          <w:lang w:val="en-US" w:eastAsia="zh-CN"/>
        </w:rPr>
        <w:t>响应</w:t>
      </w:r>
      <w:r>
        <w:rPr>
          <w:rFonts w:hint="eastAsia" w:ascii="方正仿宋_GBK" w:hAnsi="方正仿宋_GBK" w:eastAsia="方正仿宋_GBK" w:cs="方正仿宋_GBK"/>
          <w:sz w:val="28"/>
          <w:szCs w:val="28"/>
        </w:rPr>
        <w:t>文件格式有关表格中的备注栏，由投标人根据自身投标情况作解释性说明，不作为必填项。</w:t>
      </w:r>
    </w:p>
    <w:p w14:paraId="42197D62">
      <w:pPr>
        <w:spacing w:line="52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三、本章所制投标文件格式中需要填写的相关内容事项，可能会与本采购项目无关，在不改变投标文件原义、不影响本项目采购需求的情况下</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投标人可以不予填写，但应当注明。</w:t>
      </w:r>
    </w:p>
    <w:p w14:paraId="2324A0D9">
      <w:pPr>
        <w:keepNext w:val="0"/>
        <w:keepLines w:val="0"/>
        <w:pageBreakBefore w:val="0"/>
        <w:widowControl/>
        <w:kinsoku w:val="0"/>
        <w:wordWrap/>
        <w:overflowPunct/>
        <w:topLinePunct w:val="0"/>
        <w:autoSpaceDE w:val="0"/>
        <w:autoSpaceDN w:val="0"/>
        <w:bidi w:val="0"/>
        <w:adjustRightInd/>
        <w:snapToGrid/>
        <w:spacing w:before="0" w:after="0" w:afterLines="100" w:line="480" w:lineRule="exact"/>
        <w:ind w:left="0" w:firstLine="560" w:firstLineChars="200"/>
        <w:jc w:val="center"/>
        <w:textAlignment w:val="baseline"/>
        <w:rPr>
          <w:rFonts w:hint="eastAsia" w:ascii="黑体" w:hAnsi="黑体" w:eastAsia="黑体" w:cs="黑体"/>
          <w:b w:val="0"/>
          <w:bCs w:val="0"/>
          <w:spacing w:val="0"/>
          <w:position w:val="0"/>
          <w:sz w:val="28"/>
          <w:szCs w:val="28"/>
          <w:lang w:val="en-US" w:eastAsia="zh-CN"/>
        </w:rPr>
      </w:pPr>
    </w:p>
    <w:p w14:paraId="32D6FFC9">
      <w:pPr>
        <w:pStyle w:val="2"/>
        <w:rPr>
          <w:rFonts w:hint="eastAsia" w:ascii="黑体" w:hAnsi="黑体" w:eastAsia="黑体" w:cs="黑体"/>
          <w:b w:val="0"/>
          <w:bCs w:val="0"/>
          <w:spacing w:val="0"/>
          <w:position w:val="0"/>
          <w:sz w:val="28"/>
          <w:szCs w:val="28"/>
          <w:lang w:val="en-US" w:eastAsia="zh-CN"/>
        </w:rPr>
      </w:pPr>
    </w:p>
    <w:p w14:paraId="7B4E7C99">
      <w:pPr>
        <w:rPr>
          <w:rFonts w:hint="eastAsia" w:ascii="黑体" w:hAnsi="黑体" w:eastAsia="黑体" w:cs="黑体"/>
          <w:b w:val="0"/>
          <w:bCs w:val="0"/>
          <w:spacing w:val="0"/>
          <w:position w:val="0"/>
          <w:sz w:val="28"/>
          <w:szCs w:val="28"/>
          <w:lang w:val="en-US" w:eastAsia="zh-CN"/>
        </w:rPr>
      </w:pPr>
    </w:p>
    <w:p w14:paraId="7FDA3989">
      <w:pPr>
        <w:pStyle w:val="2"/>
        <w:rPr>
          <w:rFonts w:hint="eastAsia" w:ascii="黑体" w:hAnsi="黑体" w:eastAsia="黑体" w:cs="黑体"/>
          <w:b w:val="0"/>
          <w:bCs w:val="0"/>
          <w:spacing w:val="0"/>
          <w:position w:val="0"/>
          <w:sz w:val="28"/>
          <w:szCs w:val="28"/>
          <w:lang w:val="en-US" w:eastAsia="zh-CN"/>
        </w:rPr>
      </w:pPr>
    </w:p>
    <w:p w14:paraId="4C884DDE">
      <w:pPr>
        <w:rPr>
          <w:rFonts w:hint="eastAsia" w:ascii="黑体" w:hAnsi="黑体" w:eastAsia="黑体" w:cs="黑体"/>
          <w:b w:val="0"/>
          <w:bCs w:val="0"/>
          <w:spacing w:val="0"/>
          <w:position w:val="0"/>
          <w:sz w:val="28"/>
          <w:szCs w:val="28"/>
          <w:lang w:val="en-US" w:eastAsia="zh-CN"/>
        </w:rPr>
      </w:pPr>
    </w:p>
    <w:p w14:paraId="4FFD12F9">
      <w:pPr>
        <w:pStyle w:val="2"/>
        <w:rPr>
          <w:rFonts w:hint="eastAsia" w:ascii="黑体" w:hAnsi="黑体" w:eastAsia="黑体" w:cs="黑体"/>
          <w:b w:val="0"/>
          <w:bCs w:val="0"/>
          <w:spacing w:val="0"/>
          <w:position w:val="0"/>
          <w:sz w:val="28"/>
          <w:szCs w:val="28"/>
          <w:lang w:val="en-US" w:eastAsia="zh-CN"/>
        </w:rPr>
      </w:pPr>
    </w:p>
    <w:p w14:paraId="47B1C058">
      <w:pPr>
        <w:rPr>
          <w:rFonts w:hint="eastAsia" w:ascii="黑体" w:hAnsi="黑体" w:eastAsia="黑体" w:cs="黑体"/>
          <w:b w:val="0"/>
          <w:bCs w:val="0"/>
          <w:spacing w:val="0"/>
          <w:position w:val="0"/>
          <w:sz w:val="28"/>
          <w:szCs w:val="28"/>
          <w:lang w:val="en-US" w:eastAsia="zh-CN"/>
        </w:rPr>
      </w:pPr>
    </w:p>
    <w:p w14:paraId="51DD8255">
      <w:pPr>
        <w:pStyle w:val="2"/>
        <w:rPr>
          <w:rFonts w:hint="eastAsia" w:ascii="黑体" w:hAnsi="黑体" w:eastAsia="黑体" w:cs="黑体"/>
          <w:b w:val="0"/>
          <w:bCs w:val="0"/>
          <w:spacing w:val="0"/>
          <w:position w:val="0"/>
          <w:sz w:val="28"/>
          <w:szCs w:val="28"/>
          <w:lang w:val="en-US" w:eastAsia="zh-CN"/>
        </w:rPr>
      </w:pPr>
    </w:p>
    <w:p w14:paraId="73534B11">
      <w:pPr>
        <w:rPr>
          <w:rFonts w:hint="eastAsia" w:ascii="黑体" w:hAnsi="黑体" w:eastAsia="黑体" w:cs="黑体"/>
          <w:b w:val="0"/>
          <w:bCs w:val="0"/>
          <w:spacing w:val="0"/>
          <w:position w:val="0"/>
          <w:sz w:val="28"/>
          <w:szCs w:val="28"/>
          <w:lang w:val="en-US" w:eastAsia="zh-CN"/>
        </w:rPr>
      </w:pPr>
    </w:p>
    <w:p w14:paraId="446B81D5">
      <w:pPr>
        <w:pStyle w:val="2"/>
        <w:rPr>
          <w:rFonts w:hint="eastAsia" w:ascii="黑体" w:hAnsi="黑体" w:eastAsia="黑体" w:cs="黑体"/>
          <w:b w:val="0"/>
          <w:bCs w:val="0"/>
          <w:spacing w:val="0"/>
          <w:position w:val="0"/>
          <w:sz w:val="28"/>
          <w:szCs w:val="28"/>
          <w:lang w:val="en-US" w:eastAsia="zh-CN"/>
        </w:rPr>
      </w:pPr>
    </w:p>
    <w:p w14:paraId="7ECB0553">
      <w:pPr>
        <w:rPr>
          <w:rFonts w:hint="eastAsia" w:ascii="黑体" w:hAnsi="黑体" w:eastAsia="黑体" w:cs="黑体"/>
          <w:b w:val="0"/>
          <w:bCs w:val="0"/>
          <w:spacing w:val="0"/>
          <w:position w:val="0"/>
          <w:sz w:val="28"/>
          <w:szCs w:val="28"/>
          <w:lang w:val="en-US" w:eastAsia="zh-CN"/>
        </w:rPr>
      </w:pPr>
    </w:p>
    <w:p w14:paraId="6B4F5399">
      <w:pPr>
        <w:pStyle w:val="2"/>
        <w:rPr>
          <w:rFonts w:hint="eastAsia" w:ascii="黑体" w:hAnsi="黑体" w:eastAsia="黑体" w:cs="黑体"/>
          <w:b w:val="0"/>
          <w:bCs w:val="0"/>
          <w:spacing w:val="0"/>
          <w:position w:val="0"/>
          <w:sz w:val="28"/>
          <w:szCs w:val="28"/>
          <w:lang w:val="en-US" w:eastAsia="zh-CN"/>
        </w:rPr>
      </w:pPr>
    </w:p>
    <w:p w14:paraId="792159F7">
      <w:pPr>
        <w:rPr>
          <w:rFonts w:hint="eastAsia" w:ascii="黑体" w:hAnsi="黑体" w:eastAsia="黑体" w:cs="黑体"/>
          <w:b w:val="0"/>
          <w:bCs w:val="0"/>
          <w:spacing w:val="0"/>
          <w:position w:val="0"/>
          <w:sz w:val="28"/>
          <w:szCs w:val="28"/>
          <w:lang w:val="en-US" w:eastAsia="zh-CN"/>
        </w:rPr>
      </w:pPr>
    </w:p>
    <w:p w14:paraId="16C3090B">
      <w:pPr>
        <w:pStyle w:val="2"/>
        <w:rPr>
          <w:rFonts w:hint="eastAsia" w:ascii="黑体" w:hAnsi="黑体" w:eastAsia="黑体" w:cs="黑体"/>
          <w:b w:val="0"/>
          <w:bCs w:val="0"/>
          <w:spacing w:val="0"/>
          <w:position w:val="0"/>
          <w:sz w:val="28"/>
          <w:szCs w:val="28"/>
          <w:lang w:val="en-US" w:eastAsia="zh-CN"/>
        </w:rPr>
      </w:pPr>
    </w:p>
    <w:p w14:paraId="6FCF36A3">
      <w:pPr>
        <w:rPr>
          <w:rFonts w:hint="eastAsia" w:ascii="黑体" w:hAnsi="黑体" w:eastAsia="黑体" w:cs="黑体"/>
          <w:b w:val="0"/>
          <w:bCs w:val="0"/>
          <w:spacing w:val="0"/>
          <w:position w:val="0"/>
          <w:sz w:val="28"/>
          <w:szCs w:val="28"/>
          <w:lang w:val="en-US" w:eastAsia="zh-CN"/>
        </w:rPr>
      </w:pPr>
    </w:p>
    <w:p w14:paraId="623062B6">
      <w:pPr>
        <w:pStyle w:val="2"/>
        <w:rPr>
          <w:rFonts w:hint="eastAsia" w:ascii="黑体" w:hAnsi="黑体" w:eastAsia="黑体" w:cs="黑体"/>
          <w:b w:val="0"/>
          <w:bCs w:val="0"/>
          <w:spacing w:val="0"/>
          <w:position w:val="0"/>
          <w:sz w:val="28"/>
          <w:szCs w:val="28"/>
          <w:lang w:val="en-US" w:eastAsia="zh-CN"/>
        </w:rPr>
      </w:pPr>
    </w:p>
    <w:p w14:paraId="05B730AF">
      <w:pPr>
        <w:rPr>
          <w:rFonts w:hint="eastAsia" w:ascii="黑体" w:hAnsi="黑体" w:eastAsia="黑体" w:cs="黑体"/>
          <w:b w:val="0"/>
          <w:bCs w:val="0"/>
          <w:spacing w:val="0"/>
          <w:position w:val="0"/>
          <w:sz w:val="28"/>
          <w:szCs w:val="28"/>
          <w:lang w:val="en-US" w:eastAsia="zh-CN"/>
        </w:rPr>
      </w:pPr>
    </w:p>
    <w:p w14:paraId="75166328">
      <w:pPr>
        <w:pStyle w:val="2"/>
        <w:rPr>
          <w:rFonts w:hint="eastAsia" w:ascii="黑体" w:hAnsi="黑体" w:eastAsia="黑体" w:cs="黑体"/>
          <w:b w:val="0"/>
          <w:bCs w:val="0"/>
          <w:spacing w:val="0"/>
          <w:position w:val="0"/>
          <w:sz w:val="28"/>
          <w:szCs w:val="28"/>
          <w:lang w:val="en-US" w:eastAsia="zh-CN"/>
        </w:rPr>
      </w:pPr>
    </w:p>
    <w:p w14:paraId="5A27DDD8">
      <w:pPr>
        <w:rPr>
          <w:rFonts w:hint="eastAsia" w:ascii="黑体" w:hAnsi="黑体" w:eastAsia="黑体" w:cs="黑体"/>
          <w:b w:val="0"/>
          <w:bCs w:val="0"/>
          <w:spacing w:val="0"/>
          <w:position w:val="0"/>
          <w:sz w:val="28"/>
          <w:szCs w:val="28"/>
          <w:lang w:val="en-US" w:eastAsia="zh-CN"/>
        </w:rPr>
      </w:pPr>
    </w:p>
    <w:p w14:paraId="64B3353A">
      <w:pPr>
        <w:pStyle w:val="15"/>
        <w:rPr>
          <w:rFonts w:hint="eastAsia" w:ascii="黑体" w:hAnsi="黑体" w:eastAsia="黑体" w:cs="黑体"/>
          <w:b w:val="0"/>
          <w:bCs w:val="0"/>
          <w:spacing w:val="0"/>
          <w:position w:val="0"/>
          <w:sz w:val="28"/>
          <w:szCs w:val="28"/>
          <w:lang w:val="en-US" w:eastAsia="zh-CN"/>
        </w:rPr>
      </w:pPr>
    </w:p>
    <w:p w14:paraId="36A40599">
      <w:pPr>
        <w:tabs>
          <w:tab w:val="left" w:pos="900"/>
        </w:tabs>
        <w:spacing w:before="240" w:beforeLines="100" w:after="240" w:afterLines="100" w:line="520" w:lineRule="exact"/>
        <w:ind w:firstLine="1928" w:firstLineChars="600"/>
        <w:jc w:val="both"/>
        <w:rPr>
          <w:rFonts w:hint="eastAsia" w:ascii="楷体" w:hAnsi="楷体" w:eastAsia="楷体" w:cs="楷体"/>
          <w:b/>
          <w:sz w:val="32"/>
        </w:rPr>
      </w:pPr>
    </w:p>
    <w:p w14:paraId="1D56AC75">
      <w:pPr>
        <w:tabs>
          <w:tab w:val="left" w:pos="900"/>
        </w:tabs>
        <w:spacing w:before="240" w:beforeLines="100" w:after="240" w:afterLines="100" w:line="520" w:lineRule="exact"/>
        <w:ind w:firstLine="1928" w:firstLineChars="600"/>
        <w:jc w:val="both"/>
        <w:rPr>
          <w:rFonts w:ascii="楷体" w:hAnsi="楷体" w:eastAsia="楷体" w:cs="楷体"/>
          <w:b/>
          <w:sz w:val="32"/>
        </w:rPr>
      </w:pPr>
      <w:r>
        <w:rPr>
          <w:rFonts w:hint="eastAsia" w:ascii="楷体" w:hAnsi="楷体" w:eastAsia="楷体" w:cs="楷体"/>
          <w:b/>
          <w:sz w:val="32"/>
        </w:rPr>
        <w:t>第一部分     资格性</w:t>
      </w:r>
      <w:r>
        <w:rPr>
          <w:rFonts w:hint="eastAsia" w:ascii="楷体" w:hAnsi="楷体" w:eastAsia="楷体" w:cs="楷体"/>
          <w:b/>
          <w:sz w:val="32"/>
          <w:lang w:val="en-US" w:eastAsia="zh-CN"/>
        </w:rPr>
        <w:t>响应</w:t>
      </w:r>
      <w:r>
        <w:rPr>
          <w:rFonts w:hint="eastAsia" w:ascii="楷体" w:hAnsi="楷体" w:eastAsia="楷体" w:cs="楷体"/>
          <w:b/>
          <w:sz w:val="32"/>
        </w:rPr>
        <w:t>文件格式</w:t>
      </w:r>
    </w:p>
    <w:p w14:paraId="42ABD412">
      <w:pPr>
        <w:spacing w:line="360" w:lineRule="auto"/>
        <w:rPr>
          <w:rFonts w:ascii="方正仿宋_GBK" w:hAnsi="方正仿宋_GBK" w:eastAsia="方正仿宋_GBK" w:cs="方正仿宋_GBK"/>
          <w:sz w:val="24"/>
          <w:highlight w:val="yellow"/>
        </w:rPr>
      </w:pPr>
      <w:r>
        <w:rPr>
          <w:rFonts w:hint="eastAsia" w:ascii="方正仿宋_GBK" w:hAnsi="方正仿宋_GBK" w:eastAsia="方正仿宋_GBK" w:cs="方正仿宋_GBK"/>
          <w:sz w:val="24"/>
          <w:highlight w:val="yellow"/>
        </w:rPr>
        <w:t>格式1-1</w:t>
      </w:r>
    </w:p>
    <w:p w14:paraId="74A1F453">
      <w:pPr>
        <w:spacing w:line="360" w:lineRule="auto"/>
        <w:rPr>
          <w:rFonts w:ascii="方正仿宋_GBK" w:hAnsi="方正仿宋_GBK" w:eastAsia="方正仿宋_GBK" w:cs="方正仿宋_GBK"/>
          <w:sz w:val="24"/>
          <w:highlight w:val="yellow"/>
        </w:rPr>
      </w:pPr>
      <w:r>
        <w:rPr>
          <w:rFonts w:hint="eastAsia" w:ascii="方正仿宋_GBK" w:hAnsi="方正仿宋_GBK" w:eastAsia="方正仿宋_GBK" w:cs="方正仿宋_GBK"/>
          <w:sz w:val="32"/>
          <w:szCs w:val="32"/>
          <w:highlight w:val="yellow"/>
        </w:rPr>
        <w:t>封面：</w:t>
      </w:r>
    </w:p>
    <w:p w14:paraId="13FC9F16">
      <w:pPr>
        <w:spacing w:line="360" w:lineRule="auto"/>
        <w:rPr>
          <w:rFonts w:ascii="方正仿宋_GBK" w:hAnsi="方正仿宋_GBK" w:eastAsia="方正仿宋_GBK" w:cs="方正仿宋_GBK"/>
          <w:bCs/>
          <w:szCs w:val="21"/>
        </w:rPr>
      </w:pPr>
      <w:r>
        <w:rPr>
          <w:rFonts w:hint="eastAsia" w:ascii="方正仿宋_GBK" w:hAnsi="方正仿宋_GBK" w:eastAsia="方正仿宋_GBK" w:cs="方正仿宋_GBK"/>
          <w:sz w:val="24"/>
        </w:rPr>
        <mc:AlternateContent>
          <mc:Choice Requires="wps">
            <w:drawing>
              <wp:anchor distT="0" distB="0" distL="114300" distR="114300" simplePos="0" relativeHeight="251661312" behindDoc="0" locked="0" layoutInCell="1" allowOverlap="1">
                <wp:simplePos x="0" y="0"/>
                <wp:positionH relativeFrom="column">
                  <wp:posOffset>4055745</wp:posOffset>
                </wp:positionH>
                <wp:positionV relativeFrom="paragraph">
                  <wp:posOffset>169545</wp:posOffset>
                </wp:positionV>
                <wp:extent cx="1137285" cy="1790700"/>
                <wp:effectExtent l="4445" t="4445" r="20320" b="14605"/>
                <wp:wrapNone/>
                <wp:docPr id="1" name="文本框 1"/>
                <wp:cNvGraphicFramePr/>
                <a:graphic xmlns:a="http://schemas.openxmlformats.org/drawingml/2006/main">
                  <a:graphicData uri="http://schemas.microsoft.com/office/word/2010/wordprocessingShape">
                    <wps:wsp>
                      <wps:cNvSpPr txBox="1"/>
                      <wps:spPr>
                        <a:xfrm>
                          <a:off x="0" y="0"/>
                          <a:ext cx="1137285" cy="3314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2D0A4B3">
                            <w:pPr>
                              <w:rPr>
                                <w:rFonts w:ascii="黑体" w:eastAsia="黑体"/>
                                <w:b/>
                                <w:sz w:val="28"/>
                                <w:szCs w:val="28"/>
                              </w:rPr>
                            </w:pPr>
                            <w:r>
                              <w:rPr>
                                <w:rFonts w:hint="eastAsia" w:ascii="黑体" w:hAnsi="宋体" w:eastAsia="黑体"/>
                                <w:b/>
                                <w:sz w:val="28"/>
                                <w:szCs w:val="28"/>
                              </w:rPr>
                              <w:t>正本或副本</w:t>
                            </w: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319.35pt;margin-top:13.35pt;height:141pt;width:89.55pt;z-index:251661312;mso-width-relative:page;mso-height-relative:margin;mso-height-percent:200;" fillcolor="#FFFFFF" filled="t" stroked="t" coordsize="21600,21600" o:gfxdata="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zCs63NcAAAAK&#10;AQAADwAAAAAAAAABACAAAAAiAAAAZHJzL2Rvd25yZXYueG1sUEsBAhQAFAAAAAgAh07iQCD5rsYd&#10;AgAAXgQAAA4AAAAAAAAAAQAgAAAAJgEAAGRycy9lMm9Eb2MueG1sUEsFBgAAAAAGAAYAWQEAALUF&#10;AAAAAA==&#10;">
                <v:fill on="t" focussize="0,0"/>
                <v:stroke color="#000000" joinstyle="miter"/>
                <v:imagedata o:title=""/>
                <o:lock v:ext="edit" aspectratio="f"/>
                <v:textbox style="mso-fit-shape-to-text:t;">
                  <w:txbxContent>
                    <w:p w14:paraId="12D0A4B3">
                      <w:pPr>
                        <w:rPr>
                          <w:rFonts w:ascii="黑体" w:eastAsia="黑体"/>
                          <w:b/>
                          <w:sz w:val="28"/>
                          <w:szCs w:val="28"/>
                        </w:rPr>
                      </w:pPr>
                      <w:r>
                        <w:rPr>
                          <w:rFonts w:hint="eastAsia" w:ascii="黑体" w:hAnsi="宋体" w:eastAsia="黑体"/>
                          <w:b/>
                          <w:sz w:val="28"/>
                          <w:szCs w:val="28"/>
                        </w:rPr>
                        <w:t>正本或副本</w:t>
                      </w:r>
                    </w:p>
                  </w:txbxContent>
                </v:textbox>
              </v:shape>
            </w:pict>
          </mc:Fallback>
        </mc:AlternateContent>
      </w:r>
    </w:p>
    <w:p w14:paraId="0333795C">
      <w:pPr>
        <w:spacing w:line="360" w:lineRule="auto"/>
        <w:rPr>
          <w:rFonts w:ascii="方正仿宋_GBK" w:hAnsi="方正仿宋_GBK" w:eastAsia="方正仿宋_GBK" w:cs="方正仿宋_GBK"/>
          <w:bCs/>
          <w:szCs w:val="21"/>
        </w:rPr>
      </w:pPr>
    </w:p>
    <w:p w14:paraId="4DC2B36C">
      <w:pPr>
        <w:spacing w:line="360" w:lineRule="auto"/>
        <w:rPr>
          <w:rFonts w:ascii="方正仿宋_GBK" w:hAnsi="方正仿宋_GBK" w:eastAsia="方正仿宋_GBK" w:cs="方正仿宋_GBK"/>
          <w:bCs/>
          <w:szCs w:val="21"/>
        </w:rPr>
      </w:pPr>
    </w:p>
    <w:p w14:paraId="358EAF0D">
      <w:pPr>
        <w:spacing w:line="360" w:lineRule="auto"/>
        <w:jc w:val="right"/>
        <w:rPr>
          <w:rFonts w:ascii="方正仿宋_GBK" w:hAnsi="方正仿宋_GBK" w:eastAsia="方正仿宋_GBK" w:cs="方正仿宋_GBK"/>
          <w:sz w:val="24"/>
        </w:rPr>
      </w:pPr>
    </w:p>
    <w:p w14:paraId="5AF6C16C">
      <w:pPr>
        <w:spacing w:line="360" w:lineRule="auto"/>
        <w:jc w:val="center"/>
        <w:rPr>
          <w:rFonts w:ascii="方正仿宋_GBK" w:hAnsi="方正仿宋_GBK" w:eastAsia="方正仿宋_GBK" w:cs="方正仿宋_GBK"/>
          <w:spacing w:val="78"/>
          <w:sz w:val="120"/>
          <w:szCs w:val="120"/>
        </w:rPr>
      </w:pPr>
      <w:r>
        <w:rPr>
          <w:rFonts w:hint="eastAsia" w:ascii="方正仿宋_GBK" w:hAnsi="方正仿宋_GBK" w:eastAsia="方正仿宋_GBK" w:cs="方正仿宋_GBK"/>
          <w:b/>
          <w:sz w:val="52"/>
          <w:szCs w:val="52"/>
        </w:rPr>
        <w:t xml:space="preserve">资格性响应文件 </w:t>
      </w:r>
    </w:p>
    <w:p w14:paraId="3B93E8FA">
      <w:pPr>
        <w:spacing w:line="360" w:lineRule="auto"/>
        <w:jc w:val="left"/>
        <w:rPr>
          <w:rFonts w:ascii="宋体" w:hAnsi="宋体"/>
          <w:bCs/>
          <w:sz w:val="32"/>
          <w:szCs w:val="32"/>
        </w:rPr>
      </w:pPr>
    </w:p>
    <w:p w14:paraId="5FE6C248">
      <w:pPr>
        <w:pStyle w:val="2"/>
      </w:pPr>
    </w:p>
    <w:p w14:paraId="16436B73">
      <w:pPr>
        <w:spacing w:line="360" w:lineRule="auto"/>
        <w:ind w:firstLine="627" w:firstLineChars="196"/>
        <w:jc w:val="left"/>
        <w:rPr>
          <w:rFonts w:ascii="宋体" w:hAnsi="宋体"/>
          <w:bCs/>
          <w:sz w:val="32"/>
          <w:szCs w:val="32"/>
        </w:rPr>
      </w:pPr>
    </w:p>
    <w:p w14:paraId="4F74022A">
      <w:pPr>
        <w:spacing w:line="360" w:lineRule="auto"/>
        <w:ind w:firstLine="640" w:firstLineChars="200"/>
        <w:jc w:val="left"/>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项目名称：</w:t>
      </w:r>
    </w:p>
    <w:p w14:paraId="0F78084D">
      <w:pPr>
        <w:spacing w:line="360" w:lineRule="auto"/>
        <w:ind w:firstLine="640" w:firstLineChars="200"/>
        <w:jc w:val="left"/>
        <w:rPr>
          <w:rFonts w:asciiTheme="majorEastAsia" w:hAnsiTheme="majorEastAsia" w:eastAsiaTheme="majorEastAsia" w:cstheme="majorEastAsia"/>
          <w:bCs/>
          <w:sz w:val="32"/>
          <w:szCs w:val="32"/>
          <w:u w:val="single"/>
        </w:rPr>
      </w:pPr>
      <w:r>
        <w:rPr>
          <w:rFonts w:hint="eastAsia" w:asciiTheme="majorEastAsia" w:hAnsiTheme="majorEastAsia" w:eastAsiaTheme="majorEastAsia" w:cstheme="majorEastAsia"/>
          <w:bCs/>
          <w:sz w:val="32"/>
          <w:szCs w:val="32"/>
        </w:rPr>
        <w:t>投标人名称：</w:t>
      </w:r>
    </w:p>
    <w:p w14:paraId="0822DADE">
      <w:pPr>
        <w:spacing w:line="360" w:lineRule="auto"/>
        <w:ind w:firstLine="627" w:firstLineChars="196"/>
        <w:jc w:val="left"/>
        <w:rPr>
          <w:rFonts w:asciiTheme="majorEastAsia" w:hAnsiTheme="majorEastAsia" w:eastAsiaTheme="majorEastAsia" w:cstheme="majorEastAsia"/>
          <w:bCs/>
          <w:sz w:val="32"/>
          <w:szCs w:val="32"/>
          <w:u w:val="single"/>
        </w:rPr>
      </w:pPr>
    </w:p>
    <w:p w14:paraId="05A73632">
      <w:pPr>
        <w:spacing w:line="360" w:lineRule="auto"/>
        <w:ind w:firstLine="640" w:firstLineChars="200"/>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投标日期： 年  月  日</w:t>
      </w:r>
    </w:p>
    <w:p w14:paraId="05E5C142">
      <w:pPr>
        <w:rPr>
          <w:rFonts w:hint="eastAsia"/>
          <w:lang w:val="en-US" w:eastAsia="zh-CN"/>
        </w:rPr>
      </w:pPr>
    </w:p>
    <w:p w14:paraId="7740CF77">
      <w:pPr>
        <w:pStyle w:val="2"/>
        <w:rPr>
          <w:rFonts w:hint="eastAsia"/>
          <w:lang w:val="en-US" w:eastAsia="zh-CN"/>
        </w:rPr>
      </w:pPr>
    </w:p>
    <w:p w14:paraId="5D6BB8E5">
      <w:pPr>
        <w:rPr>
          <w:rFonts w:hint="eastAsia"/>
          <w:lang w:val="en-US" w:eastAsia="zh-CN"/>
        </w:rPr>
      </w:pPr>
    </w:p>
    <w:p w14:paraId="41369D1F">
      <w:pPr>
        <w:pStyle w:val="2"/>
        <w:rPr>
          <w:rFonts w:hint="eastAsia"/>
          <w:lang w:val="en-US" w:eastAsia="zh-CN"/>
        </w:rPr>
      </w:pPr>
    </w:p>
    <w:p w14:paraId="5D42BA59">
      <w:pPr>
        <w:rPr>
          <w:rFonts w:hint="eastAsia"/>
          <w:lang w:val="en-US" w:eastAsia="zh-CN"/>
        </w:rPr>
      </w:pPr>
    </w:p>
    <w:p w14:paraId="591BF596">
      <w:pPr>
        <w:pStyle w:val="2"/>
        <w:rPr>
          <w:rFonts w:hint="eastAsia"/>
          <w:lang w:val="en-US" w:eastAsia="zh-CN"/>
        </w:rPr>
      </w:pPr>
    </w:p>
    <w:p w14:paraId="1C0E39D0">
      <w:pPr>
        <w:rPr>
          <w:rFonts w:hint="eastAsia"/>
          <w:lang w:val="en-US" w:eastAsia="zh-CN"/>
        </w:rPr>
      </w:pPr>
    </w:p>
    <w:p w14:paraId="6F1FAF5D">
      <w:pPr>
        <w:pStyle w:val="2"/>
        <w:rPr>
          <w:rFonts w:hint="eastAsia"/>
          <w:lang w:val="en-US" w:eastAsia="zh-CN"/>
        </w:rPr>
      </w:pPr>
    </w:p>
    <w:p w14:paraId="5FFDB123">
      <w:pPr>
        <w:rPr>
          <w:rFonts w:hint="eastAsia"/>
          <w:lang w:val="en-US" w:eastAsia="zh-CN"/>
        </w:rPr>
      </w:pPr>
    </w:p>
    <w:p w14:paraId="7AD196A4">
      <w:pPr>
        <w:pStyle w:val="2"/>
        <w:rPr>
          <w:rFonts w:hint="eastAsia"/>
          <w:lang w:val="en-US" w:eastAsia="zh-CN"/>
        </w:rPr>
      </w:pPr>
    </w:p>
    <w:p w14:paraId="7FDD81AC">
      <w:pPr>
        <w:rPr>
          <w:rFonts w:hint="eastAsia"/>
          <w:lang w:val="en-US" w:eastAsia="zh-CN"/>
        </w:rPr>
      </w:pPr>
    </w:p>
    <w:p w14:paraId="359008D9">
      <w:pPr>
        <w:pStyle w:val="2"/>
        <w:rPr>
          <w:rFonts w:hint="eastAsia"/>
          <w:lang w:val="en-US" w:eastAsia="zh-CN"/>
        </w:rPr>
      </w:pPr>
    </w:p>
    <w:p w14:paraId="6702C8F2">
      <w:pPr>
        <w:rPr>
          <w:rFonts w:hint="eastAsia"/>
          <w:lang w:val="en-US" w:eastAsia="zh-CN"/>
        </w:rPr>
      </w:pPr>
    </w:p>
    <w:p w14:paraId="2BB38F1F">
      <w:pPr>
        <w:pStyle w:val="2"/>
        <w:rPr>
          <w:rFonts w:hint="eastAsia"/>
          <w:lang w:val="en-US" w:eastAsia="zh-CN"/>
        </w:rPr>
      </w:pPr>
    </w:p>
    <w:p w14:paraId="750AB5BB">
      <w:pPr>
        <w:spacing w:line="360" w:lineRule="auto"/>
        <w:rPr>
          <w:rFonts w:hint="eastAsia" w:ascii="方正仿宋_GBK" w:hAnsi="方正仿宋_GBK" w:eastAsia="方正仿宋_GBK" w:cs="方正仿宋_GBK"/>
          <w:sz w:val="24"/>
          <w:highlight w:val="yellow"/>
        </w:rPr>
      </w:pPr>
    </w:p>
    <w:p w14:paraId="11A4215C">
      <w:pPr>
        <w:spacing w:line="360" w:lineRule="auto"/>
        <w:rPr>
          <w:rFonts w:ascii="方正仿宋_GBK" w:hAnsi="方正仿宋_GBK" w:eastAsia="方正仿宋_GBK" w:cs="方正仿宋_GBK"/>
          <w:sz w:val="24"/>
          <w:highlight w:val="yellow"/>
        </w:rPr>
      </w:pPr>
      <w:r>
        <w:rPr>
          <w:rFonts w:hint="eastAsia" w:ascii="方正仿宋_GBK" w:hAnsi="方正仿宋_GBK" w:eastAsia="方正仿宋_GBK" w:cs="方正仿宋_GBK"/>
          <w:sz w:val="24"/>
          <w:highlight w:val="yellow"/>
        </w:rPr>
        <w:t>格式1-2</w:t>
      </w:r>
    </w:p>
    <w:p w14:paraId="0EE531DA">
      <w:pPr>
        <w:keepNext w:val="0"/>
        <w:keepLines w:val="0"/>
        <w:pageBreakBefore w:val="0"/>
        <w:widowControl/>
        <w:numPr>
          <w:ilvl w:val="0"/>
          <w:numId w:val="0"/>
        </w:numPr>
        <w:kinsoku w:val="0"/>
        <w:wordWrap/>
        <w:overflowPunct/>
        <w:topLinePunct w:val="0"/>
        <w:autoSpaceDE w:val="0"/>
        <w:autoSpaceDN w:val="0"/>
        <w:bidi w:val="0"/>
        <w:adjustRightInd/>
        <w:snapToGrid/>
        <w:spacing w:after="0" w:afterLines="100" w:line="520" w:lineRule="exact"/>
        <w:jc w:val="center"/>
        <w:textAlignment w:val="baseline"/>
        <w:outlineLvl w:val="6"/>
        <w:rPr>
          <w:rFonts w:hint="eastAsia" w:ascii="宋体" w:hAnsi="宋体" w:eastAsia="宋体" w:cs="宋体"/>
          <w:spacing w:val="9"/>
          <w:sz w:val="31"/>
          <w:szCs w:val="31"/>
          <w:lang w:val="en-US" w:eastAsia="zh-CN"/>
          <w14:textOutline w14:w="5793" w14:cap="flat" w14:cmpd="sng">
            <w14:solidFill>
              <w14:srgbClr w14:val="000000"/>
            </w14:solidFill>
            <w14:prstDash w14:val="solid"/>
            <w14:miter w14:val="0"/>
          </w14:textOutline>
        </w:rPr>
      </w:pPr>
      <w:r>
        <w:rPr>
          <w:rFonts w:hint="eastAsia" w:ascii="黑体" w:hAnsi="黑体" w:eastAsia="黑体" w:cs="黑体"/>
          <w:b w:val="0"/>
          <w:bCs w:val="0"/>
          <w:spacing w:val="0"/>
          <w:position w:val="0"/>
          <w:sz w:val="28"/>
          <w:szCs w:val="28"/>
          <w:lang w:val="en-US" w:eastAsia="zh-CN"/>
        </w:rPr>
        <w:t>一、法定代表人授权委托书（格式）</w:t>
      </w:r>
    </w:p>
    <w:p w14:paraId="673734A1">
      <w:pPr>
        <w:keepNext w:val="0"/>
        <w:keepLines w:val="0"/>
        <w:pageBreakBefore w:val="0"/>
        <w:widowControl/>
        <w:kinsoku w:val="0"/>
        <w:wordWrap/>
        <w:overflowPunct/>
        <w:topLinePunct w:val="0"/>
        <w:autoSpaceDE w:val="0"/>
        <w:autoSpaceDN w:val="0"/>
        <w:bidi w:val="0"/>
        <w:adjustRightInd/>
        <w:snapToGrid/>
        <w:spacing w:line="520" w:lineRule="exact"/>
        <w:ind w:right="0"/>
        <w:textAlignment w:val="baseline"/>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pacing w:val="-2"/>
          <w:sz w:val="28"/>
          <w:szCs w:val="28"/>
          <w:u w:val="none" w:color="auto"/>
          <w:lang w:val="en-US" w:eastAsia="zh-CN"/>
        </w:rPr>
        <w:t>阳西总</w:t>
      </w:r>
      <w:r>
        <w:rPr>
          <w:rFonts w:hint="eastAsia" w:ascii="方正仿宋_GBK" w:hAnsi="方正仿宋_GBK" w:eastAsia="方正仿宋_GBK" w:cs="方正仿宋_GBK"/>
          <w:spacing w:val="-1"/>
          <w:sz w:val="28"/>
          <w:szCs w:val="28"/>
          <w:u w:val="none" w:color="auto"/>
        </w:rPr>
        <w:t>医院</w:t>
      </w:r>
      <w:r>
        <w:rPr>
          <w:rFonts w:hint="eastAsia" w:ascii="方正仿宋_GBK" w:hAnsi="方正仿宋_GBK" w:eastAsia="方正仿宋_GBK" w:cs="方正仿宋_GBK"/>
          <w:spacing w:val="-1"/>
          <w:sz w:val="28"/>
          <w:szCs w:val="28"/>
          <w:lang w:eastAsia="zh-CN"/>
        </w:rPr>
        <w:t>：</w:t>
      </w:r>
    </w:p>
    <w:p w14:paraId="1B09278A">
      <w:pPr>
        <w:keepNext w:val="0"/>
        <w:keepLines w:val="0"/>
        <w:pageBreakBefore w:val="0"/>
        <w:widowControl/>
        <w:kinsoku w:val="0"/>
        <w:wordWrap/>
        <w:overflowPunct/>
        <w:topLinePunct w:val="0"/>
        <w:autoSpaceDE w:val="0"/>
        <w:autoSpaceDN w:val="0"/>
        <w:bidi w:val="0"/>
        <w:adjustRightInd/>
        <w:snapToGrid/>
        <w:spacing w:line="520" w:lineRule="exact"/>
        <w:ind w:left="0" w:right="0" w:firstLine="556" w:firstLineChars="200"/>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pacing w:val="-1"/>
          <w:sz w:val="28"/>
          <w:szCs w:val="28"/>
        </w:rPr>
        <w:t>本授权书声明：</w:t>
      </w:r>
      <w:r>
        <w:rPr>
          <w:rFonts w:hint="eastAsia" w:ascii="方正仿宋_GBK" w:hAnsi="方正仿宋_GBK" w:eastAsia="方正仿宋_GBK" w:cs="方正仿宋_GBK"/>
          <w:spacing w:val="-1"/>
          <w:sz w:val="28"/>
          <w:szCs w:val="28"/>
          <w:u w:val="single" w:color="auto"/>
        </w:rPr>
        <w:t xml:space="preserve">   </w:t>
      </w:r>
      <w:r>
        <w:rPr>
          <w:rFonts w:hint="eastAsia" w:ascii="方正仿宋_GBK" w:hAnsi="方正仿宋_GBK" w:eastAsia="方正仿宋_GBK" w:cs="方正仿宋_GBK"/>
          <w:spacing w:val="-1"/>
          <w:sz w:val="28"/>
          <w:szCs w:val="28"/>
          <w:u w:val="single" w:color="auto"/>
          <w:lang w:eastAsia="zh-CN"/>
        </w:rPr>
        <w:t>（</w:t>
      </w:r>
      <w:r>
        <w:rPr>
          <w:rFonts w:hint="eastAsia" w:ascii="方正仿宋_GBK" w:hAnsi="方正仿宋_GBK" w:eastAsia="方正仿宋_GBK" w:cs="方正仿宋_GBK"/>
          <w:spacing w:val="-1"/>
          <w:sz w:val="28"/>
          <w:szCs w:val="28"/>
          <w:u w:val="single" w:color="auto"/>
        </w:rPr>
        <w:t>委托单位全称</w:t>
      </w:r>
      <w:r>
        <w:rPr>
          <w:rFonts w:hint="eastAsia" w:ascii="方正仿宋_GBK" w:hAnsi="方正仿宋_GBK" w:eastAsia="方正仿宋_GBK" w:cs="方正仿宋_GBK"/>
          <w:spacing w:val="-1"/>
          <w:sz w:val="28"/>
          <w:szCs w:val="28"/>
          <w:u w:val="single" w:color="auto"/>
          <w:lang w:eastAsia="zh-CN"/>
        </w:rPr>
        <w:t>）</w:t>
      </w:r>
      <w:r>
        <w:rPr>
          <w:rFonts w:hint="eastAsia" w:ascii="方正仿宋_GBK" w:hAnsi="方正仿宋_GBK" w:eastAsia="方正仿宋_GBK" w:cs="方正仿宋_GBK"/>
          <w:spacing w:val="-1"/>
          <w:sz w:val="28"/>
          <w:szCs w:val="28"/>
          <w:u w:val="single" w:color="auto"/>
        </w:rPr>
        <w:t xml:space="preserve">  </w:t>
      </w:r>
      <w:r>
        <w:rPr>
          <w:rFonts w:hint="eastAsia" w:ascii="方正仿宋_GBK" w:hAnsi="方正仿宋_GBK" w:eastAsia="方正仿宋_GBK" w:cs="方正仿宋_GBK"/>
          <w:spacing w:val="-1"/>
          <w:sz w:val="28"/>
          <w:szCs w:val="28"/>
        </w:rPr>
        <w:t>的法定代表人</w:t>
      </w:r>
      <w:r>
        <w:rPr>
          <w:rFonts w:hint="eastAsia" w:ascii="方正仿宋_GBK" w:hAnsi="方正仿宋_GBK" w:eastAsia="方正仿宋_GBK" w:cs="方正仿宋_GBK"/>
          <w:spacing w:val="-1"/>
          <w:sz w:val="28"/>
          <w:szCs w:val="28"/>
          <w:u w:val="single" w:color="auto"/>
        </w:rPr>
        <w:t xml:space="preserve"> </w:t>
      </w:r>
      <w:r>
        <w:rPr>
          <w:rFonts w:hint="eastAsia" w:ascii="方正仿宋_GBK" w:hAnsi="方正仿宋_GBK" w:eastAsia="方正仿宋_GBK" w:cs="方正仿宋_GBK"/>
          <w:spacing w:val="-1"/>
          <w:sz w:val="28"/>
          <w:szCs w:val="28"/>
          <w:u w:val="single" w:color="auto"/>
          <w:lang w:eastAsia="zh-CN"/>
        </w:rPr>
        <w:t>（</w:t>
      </w:r>
      <w:r>
        <w:rPr>
          <w:rFonts w:hint="eastAsia" w:ascii="方正仿宋_GBK" w:hAnsi="方正仿宋_GBK" w:eastAsia="方正仿宋_GBK" w:cs="方正仿宋_GBK"/>
          <w:spacing w:val="-1"/>
          <w:sz w:val="28"/>
          <w:szCs w:val="28"/>
          <w:u w:val="single" w:color="auto"/>
        </w:rPr>
        <w:t>姓名</w:t>
      </w:r>
      <w:r>
        <w:rPr>
          <w:rFonts w:hint="eastAsia" w:ascii="方正仿宋_GBK" w:hAnsi="方正仿宋_GBK" w:eastAsia="方正仿宋_GBK" w:cs="方正仿宋_GBK"/>
          <w:spacing w:val="-1"/>
          <w:sz w:val="28"/>
          <w:szCs w:val="28"/>
          <w:u w:val="single" w:color="auto"/>
          <w:lang w:eastAsia="zh-CN"/>
        </w:rPr>
        <w:t>）</w:t>
      </w:r>
      <w:r>
        <w:rPr>
          <w:rFonts w:hint="eastAsia" w:ascii="方正仿宋_GBK" w:hAnsi="方正仿宋_GBK" w:eastAsia="方正仿宋_GBK" w:cs="方正仿宋_GBK"/>
          <w:spacing w:val="-1"/>
          <w:sz w:val="28"/>
          <w:szCs w:val="28"/>
          <w:u w:val="single" w:color="auto"/>
        </w:rPr>
        <w:t xml:space="preserve">   </w:t>
      </w:r>
      <w:r>
        <w:rPr>
          <w:rFonts w:hint="eastAsia" w:ascii="方正仿宋_GBK" w:hAnsi="方正仿宋_GBK" w:eastAsia="方正仿宋_GBK" w:cs="方正仿宋_GBK"/>
          <w:spacing w:val="-1"/>
          <w:sz w:val="28"/>
          <w:szCs w:val="28"/>
        </w:rPr>
        <w:t xml:space="preserve"> 代表</w:t>
      </w:r>
      <w:r>
        <w:rPr>
          <w:rFonts w:hint="eastAsia" w:ascii="方正仿宋_GBK" w:hAnsi="方正仿宋_GBK" w:eastAsia="方正仿宋_GBK" w:cs="方正仿宋_GBK"/>
          <w:sz w:val="28"/>
          <w:szCs w:val="28"/>
        </w:rPr>
        <w:t>本公司</w:t>
      </w:r>
      <w:r>
        <w:rPr>
          <w:rFonts w:hint="eastAsia" w:ascii="方正仿宋_GBK" w:hAnsi="方正仿宋_GBK" w:eastAsia="方正仿宋_GBK" w:cs="方正仿宋_GBK"/>
          <w:spacing w:val="1"/>
          <w:sz w:val="28"/>
          <w:szCs w:val="28"/>
        </w:rPr>
        <w:t>授权</w:t>
      </w:r>
      <w:r>
        <w:rPr>
          <w:rFonts w:hint="eastAsia" w:ascii="方正仿宋_GBK" w:hAnsi="方正仿宋_GBK" w:eastAsia="方正仿宋_GBK" w:cs="方正仿宋_GBK"/>
          <w:spacing w:val="1"/>
          <w:sz w:val="28"/>
          <w:szCs w:val="28"/>
          <w:u w:val="single" w:color="auto"/>
        </w:rPr>
        <w:t xml:space="preserve"> </w:t>
      </w:r>
      <w:r>
        <w:rPr>
          <w:rFonts w:hint="eastAsia" w:ascii="方正仿宋_GBK" w:hAnsi="方正仿宋_GBK" w:eastAsia="方正仿宋_GBK" w:cs="方正仿宋_GBK"/>
          <w:spacing w:val="1"/>
          <w:sz w:val="28"/>
          <w:szCs w:val="28"/>
          <w:u w:val="single" w:color="auto"/>
          <w:lang w:val="en-US" w:eastAsia="zh-CN"/>
        </w:rPr>
        <w:t xml:space="preserve"> （</w:t>
      </w:r>
      <w:r>
        <w:rPr>
          <w:rFonts w:hint="eastAsia" w:ascii="方正仿宋_GBK" w:hAnsi="方正仿宋_GBK" w:eastAsia="方正仿宋_GBK" w:cs="方正仿宋_GBK"/>
          <w:spacing w:val="1"/>
          <w:sz w:val="28"/>
          <w:szCs w:val="28"/>
          <w:u w:val="single" w:color="auto"/>
        </w:rPr>
        <w:t>姓名和职务</w:t>
      </w:r>
      <w:r>
        <w:rPr>
          <w:rFonts w:hint="eastAsia" w:ascii="方正仿宋_GBK" w:hAnsi="方正仿宋_GBK" w:eastAsia="方正仿宋_GBK" w:cs="方正仿宋_GBK"/>
          <w:spacing w:val="1"/>
          <w:sz w:val="28"/>
          <w:szCs w:val="28"/>
          <w:u w:val="single" w:color="auto"/>
          <w:lang w:eastAsia="zh-CN"/>
        </w:rPr>
        <w:t>）</w:t>
      </w:r>
      <w:r>
        <w:rPr>
          <w:rFonts w:hint="eastAsia" w:ascii="方正仿宋_GBK" w:hAnsi="方正仿宋_GBK" w:eastAsia="方正仿宋_GBK" w:cs="方正仿宋_GBK"/>
          <w:spacing w:val="1"/>
          <w:sz w:val="28"/>
          <w:szCs w:val="28"/>
          <w:u w:val="single" w:color="auto"/>
        </w:rPr>
        <w:t xml:space="preserve"> </w:t>
      </w:r>
      <w:r>
        <w:rPr>
          <w:rFonts w:hint="eastAsia" w:ascii="方正仿宋_GBK" w:hAnsi="方正仿宋_GBK" w:eastAsia="方正仿宋_GBK" w:cs="方正仿宋_GBK"/>
          <w:spacing w:val="1"/>
          <w:sz w:val="28"/>
          <w:szCs w:val="28"/>
          <w:u w:val="single" w:color="auto"/>
          <w:lang w:val="en-US" w:eastAsia="zh-CN"/>
        </w:rPr>
        <w:t xml:space="preserve"> </w:t>
      </w:r>
      <w:r>
        <w:rPr>
          <w:rFonts w:hint="eastAsia" w:ascii="方正仿宋_GBK" w:hAnsi="方正仿宋_GBK" w:eastAsia="方正仿宋_GBK" w:cs="方正仿宋_GBK"/>
          <w:spacing w:val="1"/>
          <w:sz w:val="28"/>
          <w:szCs w:val="28"/>
        </w:rPr>
        <w:t>为本公司授权代表，就贵方</w:t>
      </w:r>
      <w:r>
        <w:rPr>
          <w:rFonts w:hint="eastAsia" w:ascii="方正仿宋_GBK" w:hAnsi="方正仿宋_GBK" w:eastAsia="方正仿宋_GBK" w:cs="方正仿宋_GBK"/>
          <w:sz w:val="28"/>
          <w:szCs w:val="28"/>
        </w:rPr>
        <w:t>组织的有关</w:t>
      </w:r>
      <w:r>
        <w:rPr>
          <w:rFonts w:hint="eastAsia" w:ascii="方正仿宋_GBK" w:hAnsi="方正仿宋_GBK" w:eastAsia="方正仿宋_GBK" w:cs="方正仿宋_GBK"/>
          <w:sz w:val="28"/>
          <w:szCs w:val="28"/>
          <w:u w:val="single" w:color="auto"/>
        </w:rPr>
        <w:t xml:space="preserve">               </w:t>
      </w:r>
      <w:r>
        <w:rPr>
          <w:rFonts w:hint="eastAsia" w:ascii="方正仿宋_GBK" w:hAnsi="方正仿宋_GBK" w:eastAsia="方正仿宋_GBK" w:cs="方正仿宋_GBK"/>
          <w:sz w:val="28"/>
          <w:szCs w:val="28"/>
        </w:rPr>
        <w:t>采</w:t>
      </w:r>
      <w:r>
        <w:rPr>
          <w:rFonts w:hint="eastAsia" w:ascii="方正仿宋_GBK" w:hAnsi="方正仿宋_GBK" w:eastAsia="方正仿宋_GBK" w:cs="方正仿宋_GBK"/>
          <w:spacing w:val="-8"/>
          <w:sz w:val="28"/>
          <w:szCs w:val="28"/>
        </w:rPr>
        <w:t>购项目</w:t>
      </w:r>
      <w:r>
        <w:rPr>
          <w:rFonts w:hint="eastAsia" w:ascii="方正仿宋_GBK" w:hAnsi="方正仿宋_GBK" w:eastAsia="方正仿宋_GBK" w:cs="方正仿宋_GBK"/>
          <w:spacing w:val="-4"/>
          <w:sz w:val="28"/>
          <w:szCs w:val="28"/>
        </w:rPr>
        <w:t>的</w:t>
      </w:r>
      <w:r>
        <w:rPr>
          <w:rFonts w:hint="eastAsia" w:ascii="方正仿宋_GBK" w:hAnsi="方正仿宋_GBK" w:eastAsia="方正仿宋_GBK" w:cs="方正仿宋_GBK"/>
          <w:spacing w:val="-4"/>
          <w:sz w:val="28"/>
          <w:szCs w:val="28"/>
          <w:lang w:val="en-US" w:eastAsia="zh-CN"/>
        </w:rPr>
        <w:t>比选</w:t>
      </w:r>
      <w:r>
        <w:rPr>
          <w:rFonts w:hint="eastAsia" w:ascii="方正仿宋_GBK" w:hAnsi="方正仿宋_GBK" w:eastAsia="方正仿宋_GBK" w:cs="方正仿宋_GBK"/>
          <w:spacing w:val="-4"/>
          <w:sz w:val="28"/>
          <w:szCs w:val="28"/>
        </w:rPr>
        <w:t>及合同签订、执行、完成，以本单</w:t>
      </w:r>
      <w:r>
        <w:rPr>
          <w:rFonts w:hint="eastAsia" w:ascii="方正仿宋_GBK" w:hAnsi="方正仿宋_GBK" w:eastAsia="方正仿宋_GBK" w:cs="方正仿宋_GBK"/>
          <w:spacing w:val="-1"/>
          <w:sz w:val="28"/>
          <w:szCs w:val="28"/>
        </w:rPr>
        <w:t>位名义处理一切与</w:t>
      </w:r>
      <w:r>
        <w:rPr>
          <w:rFonts w:hint="eastAsia" w:ascii="方正仿宋_GBK" w:hAnsi="方正仿宋_GBK" w:eastAsia="方正仿宋_GBK" w:cs="方正仿宋_GBK"/>
          <w:sz w:val="28"/>
          <w:szCs w:val="28"/>
        </w:rPr>
        <w:t>之有关的事务。</w:t>
      </w:r>
    </w:p>
    <w:p w14:paraId="1CA34EED">
      <w:pPr>
        <w:keepNext w:val="0"/>
        <w:keepLines w:val="0"/>
        <w:pageBreakBefore w:val="0"/>
        <w:widowControl/>
        <w:kinsoku w:val="0"/>
        <w:wordWrap/>
        <w:overflowPunct/>
        <w:topLinePunct w:val="0"/>
        <w:autoSpaceDE w:val="0"/>
        <w:autoSpaceDN w:val="0"/>
        <w:bidi w:val="0"/>
        <w:adjustRightInd/>
        <w:snapToGrid/>
        <w:spacing w:line="520" w:lineRule="exact"/>
        <w:ind w:left="0" w:right="0" w:firstLine="608" w:firstLineChars="200"/>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pacing w:val="12"/>
          <w:sz w:val="28"/>
          <w:szCs w:val="28"/>
        </w:rPr>
        <w:t>本</w:t>
      </w:r>
      <w:r>
        <w:rPr>
          <w:rFonts w:hint="eastAsia" w:ascii="方正仿宋_GBK" w:hAnsi="方正仿宋_GBK" w:eastAsia="方正仿宋_GBK" w:cs="方正仿宋_GBK"/>
          <w:spacing w:val="7"/>
          <w:sz w:val="28"/>
          <w:szCs w:val="28"/>
        </w:rPr>
        <w:t>授</w:t>
      </w:r>
      <w:r>
        <w:rPr>
          <w:rFonts w:hint="eastAsia" w:ascii="方正仿宋_GBK" w:hAnsi="方正仿宋_GBK" w:eastAsia="方正仿宋_GBK" w:cs="方正仿宋_GBK"/>
          <w:spacing w:val="6"/>
          <w:sz w:val="28"/>
          <w:szCs w:val="28"/>
        </w:rPr>
        <w:t>权书于</w:t>
      </w:r>
      <w:r>
        <w:rPr>
          <w:rFonts w:hint="eastAsia" w:ascii="方正仿宋_GBK" w:hAnsi="方正仿宋_GBK" w:eastAsia="方正仿宋_GBK" w:cs="方正仿宋_GBK"/>
          <w:spacing w:val="6"/>
          <w:sz w:val="28"/>
          <w:szCs w:val="28"/>
          <w:u w:val="single" w:color="auto"/>
        </w:rPr>
        <w:t xml:space="preserve">     </w:t>
      </w:r>
      <w:r>
        <w:rPr>
          <w:rFonts w:hint="eastAsia" w:ascii="方正仿宋_GBK" w:hAnsi="方正仿宋_GBK" w:eastAsia="方正仿宋_GBK" w:cs="方正仿宋_GBK"/>
          <w:spacing w:val="6"/>
          <w:sz w:val="28"/>
          <w:szCs w:val="28"/>
        </w:rPr>
        <w:t>年</w:t>
      </w:r>
      <w:r>
        <w:rPr>
          <w:rFonts w:hint="eastAsia" w:ascii="方正仿宋_GBK" w:hAnsi="方正仿宋_GBK" w:eastAsia="方正仿宋_GBK" w:cs="方正仿宋_GBK"/>
          <w:spacing w:val="6"/>
          <w:sz w:val="28"/>
          <w:szCs w:val="28"/>
          <w:u w:val="single" w:color="auto"/>
        </w:rPr>
        <w:t xml:space="preserve"> </w:t>
      </w:r>
      <w:r>
        <w:rPr>
          <w:rFonts w:hint="eastAsia" w:ascii="方正仿宋_GBK" w:hAnsi="方正仿宋_GBK" w:eastAsia="方正仿宋_GBK" w:cs="方正仿宋_GBK"/>
          <w:spacing w:val="6"/>
          <w:sz w:val="28"/>
          <w:szCs w:val="28"/>
          <w:u w:val="single" w:color="auto"/>
          <w:lang w:val="en-US" w:eastAsia="zh-CN"/>
        </w:rPr>
        <w:t xml:space="preserve">  </w:t>
      </w:r>
      <w:r>
        <w:rPr>
          <w:rFonts w:hint="eastAsia" w:ascii="方正仿宋_GBK" w:hAnsi="方正仿宋_GBK" w:eastAsia="方正仿宋_GBK" w:cs="方正仿宋_GBK"/>
          <w:spacing w:val="6"/>
          <w:sz w:val="28"/>
          <w:szCs w:val="28"/>
          <w:u w:val="single" w:color="auto"/>
        </w:rPr>
        <w:t xml:space="preserve"> </w:t>
      </w:r>
      <w:r>
        <w:rPr>
          <w:rFonts w:hint="eastAsia" w:ascii="方正仿宋_GBK" w:hAnsi="方正仿宋_GBK" w:eastAsia="方正仿宋_GBK" w:cs="方正仿宋_GBK"/>
          <w:spacing w:val="6"/>
          <w:sz w:val="28"/>
          <w:szCs w:val="28"/>
        </w:rPr>
        <w:t>月</w:t>
      </w:r>
      <w:r>
        <w:rPr>
          <w:rFonts w:hint="eastAsia" w:ascii="方正仿宋_GBK" w:hAnsi="方正仿宋_GBK" w:eastAsia="方正仿宋_GBK" w:cs="方正仿宋_GBK"/>
          <w:spacing w:val="6"/>
          <w:sz w:val="28"/>
          <w:szCs w:val="28"/>
          <w:u w:val="single" w:color="auto"/>
        </w:rPr>
        <w:t xml:space="preserve"> </w:t>
      </w:r>
      <w:r>
        <w:rPr>
          <w:rFonts w:hint="eastAsia" w:ascii="方正仿宋_GBK" w:hAnsi="方正仿宋_GBK" w:eastAsia="方正仿宋_GBK" w:cs="方正仿宋_GBK"/>
          <w:spacing w:val="6"/>
          <w:sz w:val="28"/>
          <w:szCs w:val="28"/>
          <w:u w:val="single" w:color="auto"/>
          <w:lang w:val="en-US" w:eastAsia="zh-CN"/>
        </w:rPr>
        <w:t xml:space="preserve">  </w:t>
      </w:r>
      <w:r>
        <w:rPr>
          <w:rFonts w:hint="eastAsia" w:ascii="方正仿宋_GBK" w:hAnsi="方正仿宋_GBK" w:eastAsia="方正仿宋_GBK" w:cs="方正仿宋_GBK"/>
          <w:spacing w:val="6"/>
          <w:sz w:val="28"/>
          <w:szCs w:val="28"/>
          <w:u w:val="single" w:color="auto"/>
        </w:rPr>
        <w:t xml:space="preserve"> </w:t>
      </w:r>
      <w:r>
        <w:rPr>
          <w:rFonts w:hint="eastAsia" w:ascii="方正仿宋_GBK" w:hAnsi="方正仿宋_GBK" w:eastAsia="方正仿宋_GBK" w:cs="方正仿宋_GBK"/>
          <w:spacing w:val="6"/>
          <w:sz w:val="28"/>
          <w:szCs w:val="28"/>
        </w:rPr>
        <w:t>日签字生效，特此声明。</w:t>
      </w:r>
    </w:p>
    <w:p w14:paraId="7EA0CA58">
      <w:pPr>
        <w:keepNext w:val="0"/>
        <w:keepLines w:val="0"/>
        <w:pageBreakBefore w:val="0"/>
        <w:widowControl/>
        <w:kinsoku w:val="0"/>
        <w:wordWrap/>
        <w:overflowPunct/>
        <w:topLinePunct w:val="0"/>
        <w:autoSpaceDE w:val="0"/>
        <w:autoSpaceDN w:val="0"/>
        <w:bidi w:val="0"/>
        <w:adjustRightInd/>
        <w:snapToGrid/>
        <w:spacing w:line="520" w:lineRule="exact"/>
        <w:ind w:left="0" w:right="0" w:firstLine="560" w:firstLineChars="200"/>
        <w:textAlignment w:val="baseline"/>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 xml:space="preserve"> </w:t>
      </w:r>
    </w:p>
    <w:p w14:paraId="166C179F">
      <w:pPr>
        <w:keepNext w:val="0"/>
        <w:keepLines w:val="0"/>
        <w:pageBreakBefore w:val="0"/>
        <w:widowControl/>
        <w:kinsoku w:val="0"/>
        <w:wordWrap/>
        <w:overflowPunct/>
        <w:topLinePunct w:val="0"/>
        <w:autoSpaceDE w:val="0"/>
        <w:autoSpaceDN w:val="0"/>
        <w:bidi w:val="0"/>
        <w:adjustRightInd/>
        <w:snapToGrid/>
        <w:spacing w:line="520" w:lineRule="exact"/>
        <w:ind w:left="0" w:right="0" w:firstLine="560" w:firstLineChars="200"/>
        <w:textAlignment w:val="baseline"/>
        <w:rPr>
          <w:rFonts w:hint="eastAsia" w:ascii="方正仿宋_GBK" w:hAnsi="方正仿宋_GBK" w:eastAsia="方正仿宋_GBK" w:cs="方正仿宋_GBK"/>
          <w:sz w:val="28"/>
          <w:szCs w:val="28"/>
        </w:rPr>
      </w:pPr>
    </w:p>
    <w:p w14:paraId="4029F38F">
      <w:pPr>
        <w:keepNext w:val="0"/>
        <w:keepLines w:val="0"/>
        <w:pageBreakBefore w:val="0"/>
        <w:widowControl/>
        <w:kinsoku w:val="0"/>
        <w:wordWrap/>
        <w:overflowPunct/>
        <w:topLinePunct w:val="0"/>
        <w:autoSpaceDE w:val="0"/>
        <w:autoSpaceDN w:val="0"/>
        <w:bidi w:val="0"/>
        <w:adjustRightInd/>
        <w:snapToGrid/>
        <w:spacing w:line="520" w:lineRule="exact"/>
        <w:ind w:left="0" w:right="0" w:firstLine="496" w:firstLineChars="200"/>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pacing w:val="-16"/>
          <w:sz w:val="28"/>
          <w:szCs w:val="28"/>
        </w:rPr>
        <w:t>委</w:t>
      </w:r>
      <w:r>
        <w:rPr>
          <w:rFonts w:hint="eastAsia" w:ascii="方正仿宋_GBK" w:hAnsi="方正仿宋_GBK" w:eastAsia="方正仿宋_GBK" w:cs="方正仿宋_GBK"/>
          <w:spacing w:val="-9"/>
          <w:sz w:val="28"/>
          <w:szCs w:val="28"/>
        </w:rPr>
        <w:t>托</w:t>
      </w:r>
      <w:r>
        <w:rPr>
          <w:rFonts w:hint="eastAsia" w:ascii="方正仿宋_GBK" w:hAnsi="方正仿宋_GBK" w:eastAsia="方正仿宋_GBK" w:cs="方正仿宋_GBK"/>
          <w:spacing w:val="-8"/>
          <w:sz w:val="28"/>
          <w:szCs w:val="28"/>
        </w:rPr>
        <w:t>单位</w:t>
      </w:r>
      <w:r>
        <w:rPr>
          <w:rFonts w:hint="eastAsia" w:ascii="方正仿宋_GBK" w:hAnsi="方正仿宋_GBK" w:eastAsia="方正仿宋_GBK" w:cs="方正仿宋_GBK"/>
          <w:spacing w:val="-8"/>
          <w:sz w:val="28"/>
          <w:szCs w:val="28"/>
          <w:lang w:eastAsia="zh-CN"/>
        </w:rPr>
        <w:t>（</w:t>
      </w:r>
      <w:r>
        <w:rPr>
          <w:rFonts w:hint="eastAsia" w:ascii="方正仿宋_GBK" w:hAnsi="方正仿宋_GBK" w:eastAsia="方正仿宋_GBK" w:cs="方正仿宋_GBK"/>
          <w:spacing w:val="-8"/>
          <w:sz w:val="28"/>
          <w:szCs w:val="28"/>
        </w:rPr>
        <w:t>公章</w:t>
      </w:r>
      <w:r>
        <w:rPr>
          <w:rFonts w:hint="eastAsia" w:ascii="方正仿宋_GBK" w:hAnsi="方正仿宋_GBK" w:eastAsia="方正仿宋_GBK" w:cs="方正仿宋_GBK"/>
          <w:spacing w:val="-8"/>
          <w:sz w:val="28"/>
          <w:szCs w:val="28"/>
          <w:lang w:eastAsia="zh-CN"/>
        </w:rPr>
        <w:t>）：</w:t>
      </w:r>
      <w:r>
        <w:rPr>
          <w:rFonts w:hint="eastAsia" w:ascii="方正仿宋_GBK" w:hAnsi="方正仿宋_GBK" w:eastAsia="方正仿宋_GBK" w:cs="方正仿宋_GBK"/>
          <w:spacing w:val="-8"/>
          <w:sz w:val="28"/>
          <w:szCs w:val="28"/>
        </w:rPr>
        <w:t xml:space="preserve">      </w:t>
      </w:r>
    </w:p>
    <w:p w14:paraId="361CD68A">
      <w:pPr>
        <w:keepNext w:val="0"/>
        <w:keepLines w:val="0"/>
        <w:pageBreakBefore w:val="0"/>
        <w:widowControl/>
        <w:kinsoku w:val="0"/>
        <w:wordWrap/>
        <w:overflowPunct/>
        <w:topLinePunct w:val="0"/>
        <w:autoSpaceDE w:val="0"/>
        <w:autoSpaceDN w:val="0"/>
        <w:bidi w:val="0"/>
        <w:adjustRightInd/>
        <w:snapToGrid/>
        <w:spacing w:line="520" w:lineRule="exact"/>
        <w:ind w:left="0" w:right="0" w:firstLine="532" w:firstLineChars="200"/>
        <w:textAlignment w:val="baseline"/>
        <w:rPr>
          <w:rFonts w:hint="eastAsia" w:ascii="方正仿宋_GBK" w:hAnsi="方正仿宋_GBK" w:eastAsia="方正仿宋_GBK" w:cs="方正仿宋_GBK"/>
          <w:spacing w:val="-7"/>
          <w:sz w:val="28"/>
          <w:szCs w:val="28"/>
        </w:rPr>
      </w:pPr>
      <w:r>
        <w:rPr>
          <w:rFonts w:hint="eastAsia" w:ascii="方正仿宋_GBK" w:hAnsi="方正仿宋_GBK" w:eastAsia="方正仿宋_GBK" w:cs="方正仿宋_GBK"/>
          <w:spacing w:val="-7"/>
          <w:sz w:val="28"/>
          <w:szCs w:val="28"/>
        </w:rPr>
        <w:t>法定代表人或经营者</w:t>
      </w:r>
      <w:r>
        <w:rPr>
          <w:rFonts w:hint="eastAsia" w:ascii="方正仿宋_GBK" w:hAnsi="方正仿宋_GBK" w:eastAsia="方正仿宋_GBK" w:cs="方正仿宋_GBK"/>
          <w:spacing w:val="-7"/>
          <w:sz w:val="28"/>
          <w:szCs w:val="28"/>
          <w:lang w:eastAsia="zh-CN"/>
        </w:rPr>
        <w:t>（</w:t>
      </w:r>
      <w:r>
        <w:rPr>
          <w:rFonts w:hint="eastAsia" w:ascii="方正仿宋_GBK" w:hAnsi="方正仿宋_GBK" w:eastAsia="方正仿宋_GBK" w:cs="方正仿宋_GBK"/>
          <w:spacing w:val="-7"/>
          <w:sz w:val="28"/>
          <w:szCs w:val="28"/>
        </w:rPr>
        <w:t>签名或盖章</w:t>
      </w:r>
      <w:r>
        <w:rPr>
          <w:rFonts w:hint="eastAsia" w:ascii="方正仿宋_GBK" w:hAnsi="方正仿宋_GBK" w:eastAsia="方正仿宋_GBK" w:cs="方正仿宋_GBK"/>
          <w:spacing w:val="-7"/>
          <w:sz w:val="28"/>
          <w:szCs w:val="28"/>
          <w:lang w:eastAsia="zh-CN"/>
        </w:rPr>
        <w:t>）</w:t>
      </w:r>
      <w:r>
        <w:rPr>
          <w:rFonts w:hint="eastAsia" w:ascii="方正仿宋_GBK" w:hAnsi="方正仿宋_GBK" w:eastAsia="方正仿宋_GBK" w:cs="方正仿宋_GBK"/>
          <w:spacing w:val="-7"/>
          <w:sz w:val="28"/>
          <w:szCs w:val="28"/>
        </w:rPr>
        <w:t>：</w:t>
      </w:r>
    </w:p>
    <w:p w14:paraId="308D5466">
      <w:pPr>
        <w:keepNext w:val="0"/>
        <w:keepLines w:val="0"/>
        <w:pageBreakBefore w:val="0"/>
        <w:widowControl/>
        <w:kinsoku w:val="0"/>
        <w:wordWrap/>
        <w:overflowPunct/>
        <w:topLinePunct w:val="0"/>
        <w:autoSpaceDE w:val="0"/>
        <w:autoSpaceDN w:val="0"/>
        <w:bidi w:val="0"/>
        <w:adjustRightInd/>
        <w:snapToGrid/>
        <w:spacing w:line="520" w:lineRule="exact"/>
        <w:ind w:left="0" w:right="0" w:firstLine="552" w:firstLineChars="200"/>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pacing w:val="-2"/>
          <w:sz w:val="28"/>
          <w:szCs w:val="28"/>
        </w:rPr>
        <w:t>授权</w:t>
      </w:r>
      <w:r>
        <w:rPr>
          <w:rFonts w:hint="eastAsia" w:ascii="方正仿宋_GBK" w:hAnsi="方正仿宋_GBK" w:eastAsia="方正仿宋_GBK" w:cs="方正仿宋_GBK"/>
          <w:spacing w:val="-1"/>
          <w:sz w:val="28"/>
          <w:szCs w:val="28"/>
        </w:rPr>
        <w:t>代表签名：</w:t>
      </w:r>
    </w:p>
    <w:p w14:paraId="6BCC1FA6">
      <w:pPr>
        <w:keepNext w:val="0"/>
        <w:keepLines w:val="0"/>
        <w:pageBreakBefore w:val="0"/>
        <w:widowControl/>
        <w:kinsoku w:val="0"/>
        <w:wordWrap/>
        <w:overflowPunct/>
        <w:topLinePunct w:val="0"/>
        <w:autoSpaceDE w:val="0"/>
        <w:autoSpaceDN w:val="0"/>
        <w:bidi w:val="0"/>
        <w:adjustRightInd/>
        <w:snapToGrid/>
        <w:spacing w:line="520" w:lineRule="exact"/>
        <w:ind w:left="0" w:right="0" w:firstLine="536" w:firstLineChars="200"/>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pacing w:val="-6"/>
          <w:sz w:val="28"/>
          <w:szCs w:val="28"/>
        </w:rPr>
        <w:t>签发日期</w:t>
      </w:r>
      <w:r>
        <w:rPr>
          <w:rFonts w:hint="eastAsia" w:ascii="方正仿宋_GBK" w:hAnsi="方正仿宋_GBK" w:eastAsia="方正仿宋_GBK" w:cs="方正仿宋_GBK"/>
          <w:spacing w:val="-4"/>
          <w:sz w:val="28"/>
          <w:szCs w:val="28"/>
        </w:rPr>
        <w:t>：</w:t>
      </w:r>
      <w:r>
        <w:rPr>
          <w:rFonts w:hint="eastAsia" w:ascii="方正仿宋_GBK" w:hAnsi="方正仿宋_GBK" w:eastAsia="方正仿宋_GBK" w:cs="方正仿宋_GBK"/>
          <w:spacing w:val="-3"/>
          <w:sz w:val="28"/>
          <w:szCs w:val="28"/>
          <w:u w:val="single" w:color="auto"/>
        </w:rPr>
        <w:t xml:space="preserve">      </w:t>
      </w:r>
      <w:r>
        <w:rPr>
          <w:rFonts w:hint="eastAsia" w:ascii="方正仿宋_GBK" w:hAnsi="方正仿宋_GBK" w:eastAsia="方正仿宋_GBK" w:cs="方正仿宋_GBK"/>
          <w:spacing w:val="-3"/>
          <w:sz w:val="28"/>
          <w:szCs w:val="28"/>
        </w:rPr>
        <w:t>年</w:t>
      </w:r>
      <w:r>
        <w:rPr>
          <w:rFonts w:hint="eastAsia" w:ascii="方正仿宋_GBK" w:hAnsi="方正仿宋_GBK" w:eastAsia="方正仿宋_GBK" w:cs="方正仿宋_GBK"/>
          <w:spacing w:val="-3"/>
          <w:sz w:val="28"/>
          <w:szCs w:val="28"/>
          <w:u w:val="single" w:color="auto"/>
        </w:rPr>
        <w:t xml:space="preserve">   </w:t>
      </w:r>
      <w:r>
        <w:rPr>
          <w:rFonts w:hint="eastAsia" w:ascii="方正仿宋_GBK" w:hAnsi="方正仿宋_GBK" w:eastAsia="方正仿宋_GBK" w:cs="方正仿宋_GBK"/>
          <w:spacing w:val="-3"/>
          <w:sz w:val="28"/>
          <w:szCs w:val="28"/>
          <w:u w:val="single" w:color="auto"/>
          <w:lang w:val="en-US" w:eastAsia="zh-CN"/>
        </w:rPr>
        <w:t xml:space="preserve"> </w:t>
      </w:r>
      <w:r>
        <w:rPr>
          <w:rFonts w:hint="eastAsia" w:ascii="方正仿宋_GBK" w:hAnsi="方正仿宋_GBK" w:eastAsia="方正仿宋_GBK" w:cs="方正仿宋_GBK"/>
          <w:spacing w:val="-3"/>
          <w:sz w:val="28"/>
          <w:szCs w:val="28"/>
          <w:u w:val="single" w:color="auto"/>
        </w:rPr>
        <w:t xml:space="preserve"> </w:t>
      </w:r>
      <w:r>
        <w:rPr>
          <w:rFonts w:hint="eastAsia" w:ascii="方正仿宋_GBK" w:hAnsi="方正仿宋_GBK" w:eastAsia="方正仿宋_GBK" w:cs="方正仿宋_GBK"/>
          <w:spacing w:val="-3"/>
          <w:sz w:val="28"/>
          <w:szCs w:val="28"/>
        </w:rPr>
        <w:t>月</w:t>
      </w:r>
      <w:r>
        <w:rPr>
          <w:rFonts w:hint="eastAsia" w:ascii="方正仿宋_GBK" w:hAnsi="方正仿宋_GBK" w:eastAsia="方正仿宋_GBK" w:cs="方正仿宋_GBK"/>
          <w:spacing w:val="-3"/>
          <w:sz w:val="28"/>
          <w:szCs w:val="28"/>
          <w:u w:val="single" w:color="auto"/>
        </w:rPr>
        <w:t xml:space="preserve">   </w:t>
      </w:r>
      <w:r>
        <w:rPr>
          <w:rFonts w:hint="eastAsia" w:ascii="方正仿宋_GBK" w:hAnsi="方正仿宋_GBK" w:eastAsia="方正仿宋_GBK" w:cs="方正仿宋_GBK"/>
          <w:spacing w:val="-3"/>
          <w:sz w:val="28"/>
          <w:szCs w:val="28"/>
          <w:u w:val="single" w:color="auto"/>
          <w:lang w:val="en-US" w:eastAsia="zh-CN"/>
        </w:rPr>
        <w:t xml:space="preserve"> </w:t>
      </w:r>
      <w:r>
        <w:rPr>
          <w:rFonts w:hint="eastAsia" w:ascii="方正仿宋_GBK" w:hAnsi="方正仿宋_GBK" w:eastAsia="方正仿宋_GBK" w:cs="方正仿宋_GBK"/>
          <w:spacing w:val="-3"/>
          <w:sz w:val="28"/>
          <w:szCs w:val="28"/>
          <w:u w:val="single" w:color="auto"/>
        </w:rPr>
        <w:t xml:space="preserve"> </w:t>
      </w:r>
      <w:r>
        <w:rPr>
          <w:rFonts w:hint="eastAsia" w:ascii="方正仿宋_GBK" w:hAnsi="方正仿宋_GBK" w:eastAsia="方正仿宋_GBK" w:cs="方正仿宋_GBK"/>
          <w:spacing w:val="-3"/>
          <w:sz w:val="28"/>
          <w:szCs w:val="28"/>
        </w:rPr>
        <w:t>日</w:t>
      </w:r>
    </w:p>
    <w:p w14:paraId="67D58BCE">
      <w:pPr>
        <w:spacing w:line="246" w:lineRule="auto"/>
        <w:rPr>
          <w:rFonts w:ascii="Arial"/>
          <w:sz w:val="21"/>
        </w:rPr>
      </w:pPr>
    </w:p>
    <w:p w14:paraId="1366F9D9">
      <w:pPr>
        <w:keepNext w:val="0"/>
        <w:keepLines w:val="0"/>
        <w:pageBreakBefore w:val="0"/>
        <w:widowControl/>
        <w:kinsoku w:val="0"/>
        <w:wordWrap/>
        <w:overflowPunct/>
        <w:topLinePunct w:val="0"/>
        <w:autoSpaceDE w:val="0"/>
        <w:autoSpaceDN w:val="0"/>
        <w:bidi w:val="0"/>
        <w:adjustRightInd/>
        <w:snapToGrid/>
        <w:spacing w:line="420" w:lineRule="exact"/>
        <w:ind w:left="0" w:right="0" w:firstLine="484" w:firstLineChars="200"/>
        <w:textAlignment w:val="baseline"/>
        <w:rPr>
          <w:rFonts w:hint="eastAsia" w:ascii="方正仿宋_GBK" w:hAnsi="方正仿宋_GBK" w:eastAsia="方正仿宋_GBK" w:cs="方正仿宋_GBK"/>
          <w:spacing w:val="1"/>
          <w:sz w:val="24"/>
          <w:szCs w:val="24"/>
          <w14:textOutline w14:w="4358" w14:cap="flat" w14:cmpd="sng">
            <w14:solidFill>
              <w14:srgbClr w14:val="000000"/>
            </w14:solidFill>
            <w14:prstDash w14:val="solid"/>
            <w14:miter w14:val="0"/>
          </w14:textOutline>
        </w:rPr>
      </w:pPr>
      <w:r>
        <w:rPr>
          <w:rFonts w:hint="eastAsia" w:ascii="方正仿宋_GBK" w:hAnsi="方正仿宋_GBK" w:eastAsia="方正仿宋_GBK" w:cs="方正仿宋_GBK"/>
          <w:spacing w:val="1"/>
          <w:sz w:val="24"/>
          <w:szCs w:val="24"/>
          <w14:textOutline w14:w="4358" w14:cap="flat" w14:cmpd="sng">
            <w14:solidFill>
              <w14:srgbClr w14:val="000000"/>
            </w14:solidFill>
            <w14:prstDash w14:val="solid"/>
            <w14:miter w14:val="0"/>
          </w14:textOutline>
        </w:rPr>
        <w:t>注：附法定代表人、授权代表身份证复印件</w:t>
      </w:r>
    </w:p>
    <w:p w14:paraId="1B305C22">
      <w:pPr>
        <w:keepNext w:val="0"/>
        <w:keepLines w:val="0"/>
        <w:pageBreakBefore w:val="0"/>
        <w:widowControl/>
        <w:kinsoku w:val="0"/>
        <w:wordWrap/>
        <w:overflowPunct/>
        <w:topLinePunct w:val="0"/>
        <w:autoSpaceDE w:val="0"/>
        <w:autoSpaceDN w:val="0"/>
        <w:bidi w:val="0"/>
        <w:adjustRightInd/>
        <w:snapToGrid/>
        <w:spacing w:line="420" w:lineRule="exact"/>
        <w:ind w:left="0" w:right="0" w:firstLine="484" w:firstLineChars="200"/>
        <w:textAlignment w:val="baseline"/>
        <w:rPr>
          <w:rFonts w:hint="eastAsia" w:ascii="方正仿宋_GBK" w:hAnsi="方正仿宋_GBK" w:eastAsia="方正仿宋_GBK" w:cs="方正仿宋_GBK"/>
          <w:spacing w:val="1"/>
          <w:sz w:val="24"/>
          <w:szCs w:val="24"/>
          <w14:textOutline w14:w="4358" w14:cap="flat" w14:cmpd="sng">
            <w14:solidFill>
              <w14:srgbClr w14:val="000000"/>
            </w14:solidFill>
            <w14:prstDash w14:val="solid"/>
            <w14:miter w14:val="0"/>
          </w14:textOutline>
        </w:rPr>
      </w:pPr>
    </w:p>
    <w:p w14:paraId="0EE0010C">
      <w:pPr>
        <w:pStyle w:val="2"/>
        <w:rPr>
          <w:rFonts w:hint="eastAsia" w:ascii="方正仿宋_GBK" w:hAnsi="方正仿宋_GBK" w:eastAsia="方正仿宋_GBK" w:cs="方正仿宋_GBK"/>
          <w:spacing w:val="1"/>
          <w:sz w:val="24"/>
          <w:szCs w:val="24"/>
          <w14:textOutline w14:w="4358" w14:cap="flat" w14:cmpd="sng">
            <w14:solidFill>
              <w14:srgbClr w14:val="000000"/>
            </w14:solidFill>
            <w14:prstDash w14:val="solid"/>
            <w14:miter w14:val="0"/>
          </w14:textOutline>
        </w:rPr>
      </w:pPr>
    </w:p>
    <w:p w14:paraId="1344D1F7">
      <w:pPr>
        <w:rPr>
          <w:rFonts w:hint="eastAsia" w:ascii="方正仿宋_GBK" w:hAnsi="方正仿宋_GBK" w:eastAsia="方正仿宋_GBK" w:cs="方正仿宋_GBK"/>
          <w:spacing w:val="1"/>
          <w:sz w:val="24"/>
          <w:szCs w:val="24"/>
          <w14:textOutline w14:w="4358" w14:cap="flat" w14:cmpd="sng">
            <w14:solidFill>
              <w14:srgbClr w14:val="000000"/>
            </w14:solidFill>
            <w14:prstDash w14:val="solid"/>
            <w14:miter w14:val="0"/>
          </w14:textOutline>
        </w:rPr>
      </w:pPr>
    </w:p>
    <w:p w14:paraId="09E50C85">
      <w:pPr>
        <w:pStyle w:val="2"/>
        <w:rPr>
          <w:rFonts w:hint="eastAsia" w:ascii="方正仿宋_GBK" w:hAnsi="方正仿宋_GBK" w:eastAsia="方正仿宋_GBK" w:cs="方正仿宋_GBK"/>
          <w:spacing w:val="1"/>
          <w:sz w:val="24"/>
          <w:szCs w:val="24"/>
          <w14:textOutline w14:w="4358" w14:cap="flat" w14:cmpd="sng">
            <w14:solidFill>
              <w14:srgbClr w14:val="000000"/>
            </w14:solidFill>
            <w14:prstDash w14:val="solid"/>
            <w14:miter w14:val="0"/>
          </w14:textOutline>
        </w:rPr>
      </w:pPr>
    </w:p>
    <w:p w14:paraId="3C82A274">
      <w:pPr>
        <w:rPr>
          <w:rFonts w:hint="eastAsia" w:ascii="方正仿宋_GBK" w:hAnsi="方正仿宋_GBK" w:eastAsia="方正仿宋_GBK" w:cs="方正仿宋_GBK"/>
          <w:spacing w:val="1"/>
          <w:sz w:val="24"/>
          <w:szCs w:val="24"/>
          <w14:textOutline w14:w="4358" w14:cap="flat" w14:cmpd="sng">
            <w14:solidFill>
              <w14:srgbClr w14:val="000000"/>
            </w14:solidFill>
            <w14:prstDash w14:val="solid"/>
            <w14:miter w14:val="0"/>
          </w14:textOutline>
        </w:rPr>
      </w:pPr>
    </w:p>
    <w:p w14:paraId="1B835505">
      <w:pPr>
        <w:pStyle w:val="2"/>
        <w:rPr>
          <w:rFonts w:hint="eastAsia" w:ascii="方正仿宋_GBK" w:hAnsi="方正仿宋_GBK" w:eastAsia="方正仿宋_GBK" w:cs="方正仿宋_GBK"/>
          <w:spacing w:val="1"/>
          <w:sz w:val="24"/>
          <w:szCs w:val="24"/>
          <w14:textOutline w14:w="4358" w14:cap="flat" w14:cmpd="sng">
            <w14:solidFill>
              <w14:srgbClr w14:val="000000"/>
            </w14:solidFill>
            <w14:prstDash w14:val="solid"/>
            <w14:miter w14:val="0"/>
          </w14:textOutline>
        </w:rPr>
      </w:pPr>
    </w:p>
    <w:p w14:paraId="0C139C89">
      <w:pPr>
        <w:rPr>
          <w:rFonts w:hint="eastAsia" w:ascii="方正仿宋_GBK" w:hAnsi="方正仿宋_GBK" w:eastAsia="方正仿宋_GBK" w:cs="方正仿宋_GBK"/>
          <w:spacing w:val="1"/>
          <w:sz w:val="24"/>
          <w:szCs w:val="24"/>
          <w14:textOutline w14:w="4358" w14:cap="flat" w14:cmpd="sng">
            <w14:solidFill>
              <w14:srgbClr w14:val="000000"/>
            </w14:solidFill>
            <w14:prstDash w14:val="solid"/>
            <w14:miter w14:val="0"/>
          </w14:textOutline>
        </w:rPr>
      </w:pPr>
    </w:p>
    <w:p w14:paraId="73FB222E">
      <w:pPr>
        <w:pStyle w:val="2"/>
        <w:rPr>
          <w:rFonts w:hint="eastAsia" w:ascii="方正仿宋_GBK" w:hAnsi="方正仿宋_GBK" w:eastAsia="方正仿宋_GBK" w:cs="方正仿宋_GBK"/>
          <w:spacing w:val="1"/>
          <w:sz w:val="24"/>
          <w:szCs w:val="24"/>
          <w14:textOutline w14:w="4358" w14:cap="flat" w14:cmpd="sng">
            <w14:solidFill>
              <w14:srgbClr w14:val="000000"/>
            </w14:solidFill>
            <w14:prstDash w14:val="solid"/>
            <w14:miter w14:val="0"/>
          </w14:textOutline>
        </w:rPr>
      </w:pPr>
    </w:p>
    <w:p w14:paraId="7C1D05CD">
      <w:pPr>
        <w:rPr>
          <w:rFonts w:hint="eastAsia" w:ascii="方正仿宋_GBK" w:hAnsi="方正仿宋_GBK" w:eastAsia="方正仿宋_GBK" w:cs="方正仿宋_GBK"/>
          <w:spacing w:val="1"/>
          <w:sz w:val="24"/>
          <w:szCs w:val="24"/>
          <w14:textOutline w14:w="4358" w14:cap="flat" w14:cmpd="sng">
            <w14:solidFill>
              <w14:srgbClr w14:val="000000"/>
            </w14:solidFill>
            <w14:prstDash w14:val="solid"/>
            <w14:miter w14:val="0"/>
          </w14:textOutline>
        </w:rPr>
      </w:pPr>
    </w:p>
    <w:p w14:paraId="54BCC15E">
      <w:pPr>
        <w:pStyle w:val="2"/>
        <w:rPr>
          <w:rFonts w:hint="eastAsia" w:ascii="方正仿宋_GBK" w:hAnsi="方正仿宋_GBK" w:eastAsia="方正仿宋_GBK" w:cs="方正仿宋_GBK"/>
          <w:spacing w:val="1"/>
          <w:sz w:val="24"/>
          <w:szCs w:val="24"/>
          <w14:textOutline w14:w="4358" w14:cap="flat" w14:cmpd="sng">
            <w14:solidFill>
              <w14:srgbClr w14:val="000000"/>
            </w14:solidFill>
            <w14:prstDash w14:val="solid"/>
            <w14:miter w14:val="0"/>
          </w14:textOutline>
        </w:rPr>
      </w:pPr>
    </w:p>
    <w:p w14:paraId="010DC86E">
      <w:pPr>
        <w:rPr>
          <w:rFonts w:hint="eastAsia" w:ascii="方正仿宋_GBK" w:hAnsi="方正仿宋_GBK" w:eastAsia="方正仿宋_GBK" w:cs="方正仿宋_GBK"/>
          <w:spacing w:val="1"/>
          <w:sz w:val="24"/>
          <w:szCs w:val="24"/>
          <w14:textOutline w14:w="4358" w14:cap="flat" w14:cmpd="sng">
            <w14:solidFill>
              <w14:srgbClr w14:val="000000"/>
            </w14:solidFill>
            <w14:prstDash w14:val="solid"/>
            <w14:miter w14:val="0"/>
          </w14:textOutline>
        </w:rPr>
      </w:pPr>
    </w:p>
    <w:p w14:paraId="41A969EC">
      <w:pPr>
        <w:rPr>
          <w:rFonts w:hint="eastAsia" w:ascii="方正仿宋_GBK" w:hAnsi="方正仿宋_GBK" w:eastAsia="方正仿宋_GBK" w:cs="方正仿宋_GBK"/>
          <w:spacing w:val="1"/>
          <w:sz w:val="24"/>
          <w:szCs w:val="24"/>
          <w14:textOutline w14:w="4358" w14:cap="flat" w14:cmpd="sng">
            <w14:solidFill>
              <w14:srgbClr w14:val="000000"/>
            </w14:solidFill>
            <w14:prstDash w14:val="solid"/>
            <w14:miter w14:val="0"/>
          </w14:textOutline>
        </w:rPr>
      </w:pPr>
    </w:p>
    <w:p w14:paraId="18975219">
      <w:pPr>
        <w:rPr>
          <w:rFonts w:hint="eastAsia" w:ascii="方正仿宋_GBK" w:hAnsi="方正仿宋_GBK" w:eastAsia="方正仿宋_GBK" w:cs="方正仿宋_GBK"/>
          <w:spacing w:val="1"/>
          <w:sz w:val="24"/>
          <w:szCs w:val="24"/>
          <w14:textOutline w14:w="4358" w14:cap="flat" w14:cmpd="sng">
            <w14:solidFill>
              <w14:srgbClr w14:val="000000"/>
            </w14:solidFill>
            <w14:prstDash w14:val="solid"/>
            <w14:miter w14:val="0"/>
          </w14:textOutline>
        </w:rPr>
      </w:pPr>
    </w:p>
    <w:p w14:paraId="2A2DDA52">
      <w:pPr>
        <w:rPr>
          <w:rFonts w:hint="eastAsia" w:ascii="方正仿宋_GBK" w:hAnsi="方正仿宋_GBK" w:eastAsia="方正仿宋_GBK" w:cs="方正仿宋_GBK"/>
          <w:sz w:val="24"/>
          <w:highlight w:val="yellow"/>
        </w:rPr>
      </w:pPr>
    </w:p>
    <w:p w14:paraId="3AC46D7B">
      <w:pPr>
        <w:rPr>
          <w:rFonts w:hint="eastAsia" w:ascii="方正仿宋_GBK" w:hAnsi="方正仿宋_GBK" w:eastAsia="方正仿宋_GBK" w:cs="方正仿宋_GBK"/>
          <w:sz w:val="24"/>
          <w:highlight w:val="yellow"/>
        </w:rPr>
      </w:pPr>
    </w:p>
    <w:p w14:paraId="6087A73A">
      <w:pPr>
        <w:rPr>
          <w:rFonts w:hint="eastAsia" w:ascii="方正仿宋_GBK" w:hAnsi="方正仿宋_GBK" w:eastAsia="方正仿宋_GBK" w:cs="方正仿宋_GBK"/>
          <w:spacing w:val="1"/>
          <w:sz w:val="24"/>
          <w:szCs w:val="24"/>
          <w14:textOutline w14:w="4358" w14:cap="flat" w14:cmpd="sng">
            <w14:solidFill>
              <w14:srgbClr w14:val="000000"/>
            </w14:solidFill>
            <w14:prstDash w14:val="solid"/>
            <w14:miter w14:val="0"/>
          </w14:textOutline>
        </w:rPr>
      </w:pPr>
      <w:r>
        <w:rPr>
          <w:rFonts w:hint="eastAsia" w:ascii="方正仿宋_GBK" w:hAnsi="方正仿宋_GBK" w:eastAsia="方正仿宋_GBK" w:cs="方正仿宋_GBK"/>
          <w:sz w:val="24"/>
          <w:highlight w:val="yellow"/>
        </w:rPr>
        <w:t>格式1-3</w:t>
      </w:r>
    </w:p>
    <w:p w14:paraId="0EE0429D">
      <w:pPr>
        <w:keepNext w:val="0"/>
        <w:keepLines w:val="0"/>
        <w:pageBreakBefore w:val="0"/>
        <w:widowControl/>
        <w:numPr>
          <w:ilvl w:val="0"/>
          <w:numId w:val="0"/>
        </w:numPr>
        <w:kinsoku w:val="0"/>
        <w:wordWrap/>
        <w:overflowPunct/>
        <w:topLinePunct w:val="0"/>
        <w:autoSpaceDE w:val="0"/>
        <w:autoSpaceDN w:val="0"/>
        <w:bidi w:val="0"/>
        <w:adjustRightInd/>
        <w:snapToGrid/>
        <w:spacing w:before="0" w:after="0" w:afterLines="100" w:line="520" w:lineRule="exact"/>
        <w:jc w:val="center"/>
        <w:textAlignment w:val="baseline"/>
        <w:outlineLvl w:val="6"/>
        <w:rPr>
          <w:rFonts w:hint="eastAsia" w:ascii="黑体" w:hAnsi="黑体" w:eastAsia="黑体" w:cs="黑体"/>
          <w:b w:val="0"/>
          <w:bCs w:val="0"/>
          <w:sz w:val="28"/>
          <w:szCs w:val="28"/>
        </w:rPr>
      </w:pPr>
      <w:r>
        <w:rPr>
          <w:rFonts w:hint="eastAsia" w:ascii="黑体" w:hAnsi="黑体" w:eastAsia="黑体" w:cs="黑体"/>
          <w:b w:val="0"/>
          <w:bCs w:val="0"/>
          <w:spacing w:val="0"/>
          <w:position w:val="0"/>
          <w:sz w:val="28"/>
          <w:szCs w:val="28"/>
          <w:lang w:val="en-US" w:eastAsia="zh-CN"/>
        </w:rPr>
        <w:t>二、承诺书（格式）</w:t>
      </w:r>
    </w:p>
    <w:p w14:paraId="43E83CA7">
      <w:pPr>
        <w:keepNext w:val="0"/>
        <w:keepLines w:val="0"/>
        <w:pageBreakBefore w:val="0"/>
        <w:widowControl/>
        <w:kinsoku w:val="0"/>
        <w:wordWrap/>
        <w:overflowPunct/>
        <w:topLinePunct w:val="0"/>
        <w:autoSpaceDE w:val="0"/>
        <w:autoSpaceDN w:val="0"/>
        <w:bidi w:val="0"/>
        <w:adjustRightInd/>
        <w:snapToGrid/>
        <w:spacing w:line="420" w:lineRule="exact"/>
        <w:ind w:right="0"/>
        <w:textAlignment w:val="baseline"/>
        <w:rPr>
          <w:rFonts w:hint="eastAsia" w:ascii="方正仿宋_GBK" w:hAnsi="方正仿宋_GBK" w:eastAsia="方正仿宋_GBK" w:cs="方正仿宋_GBK"/>
          <w:sz w:val="24"/>
          <w:szCs w:val="24"/>
        </w:rPr>
      </w:pPr>
      <w:r>
        <w:rPr>
          <w:rFonts w:hint="eastAsia" w:ascii="方正仿宋_GBK" w:hAnsi="方正仿宋_GBK" w:eastAsia="方正仿宋_GBK" w:cs="方正仿宋_GBK"/>
          <w:spacing w:val="-2"/>
          <w:sz w:val="24"/>
          <w:szCs w:val="24"/>
          <w:lang w:val="en-US" w:eastAsia="zh-CN"/>
        </w:rPr>
        <w:t>阳西总</w:t>
      </w:r>
      <w:r>
        <w:rPr>
          <w:rFonts w:hint="eastAsia" w:ascii="方正仿宋_GBK" w:hAnsi="方正仿宋_GBK" w:eastAsia="方正仿宋_GBK" w:cs="方正仿宋_GBK"/>
          <w:spacing w:val="-1"/>
          <w:sz w:val="24"/>
          <w:szCs w:val="24"/>
        </w:rPr>
        <w:t>医院：</w:t>
      </w:r>
    </w:p>
    <w:p w14:paraId="0552177F">
      <w:pPr>
        <w:keepNext w:val="0"/>
        <w:keepLines w:val="0"/>
        <w:pageBreakBefore w:val="0"/>
        <w:widowControl/>
        <w:kinsoku w:val="0"/>
        <w:wordWrap/>
        <w:overflowPunct/>
        <w:topLinePunct w:val="0"/>
        <w:autoSpaceDE w:val="0"/>
        <w:autoSpaceDN w:val="0"/>
        <w:bidi w:val="0"/>
        <w:adjustRightInd/>
        <w:snapToGrid/>
        <w:spacing w:line="420" w:lineRule="exact"/>
        <w:ind w:left="0" w:right="0" w:firstLine="468" w:firstLineChars="200"/>
        <w:textAlignment w:val="baseline"/>
        <w:rPr>
          <w:rFonts w:hint="eastAsia" w:ascii="方正仿宋_GBK" w:hAnsi="方正仿宋_GBK" w:eastAsia="方正仿宋_GBK" w:cs="方正仿宋_GBK"/>
          <w:sz w:val="24"/>
          <w:szCs w:val="24"/>
        </w:rPr>
      </w:pPr>
      <w:r>
        <w:rPr>
          <w:rFonts w:hint="eastAsia" w:ascii="方正仿宋_GBK" w:hAnsi="方正仿宋_GBK" w:eastAsia="方正仿宋_GBK" w:cs="方正仿宋_GBK"/>
          <w:spacing w:val="-3"/>
          <w:sz w:val="24"/>
          <w:szCs w:val="24"/>
        </w:rPr>
        <w:t>我公司作为本次采购项目的</w:t>
      </w:r>
      <w:r>
        <w:rPr>
          <w:rFonts w:hint="eastAsia" w:ascii="方正仿宋_GBK" w:hAnsi="方正仿宋_GBK" w:eastAsia="方正仿宋_GBK" w:cs="方正仿宋_GBK"/>
          <w:spacing w:val="-3"/>
          <w:sz w:val="24"/>
          <w:szCs w:val="24"/>
          <w:lang w:val="en-US" w:eastAsia="zh-CN"/>
        </w:rPr>
        <w:t>比选</w:t>
      </w:r>
      <w:r>
        <w:rPr>
          <w:rFonts w:hint="eastAsia" w:ascii="方正仿宋_GBK" w:hAnsi="方正仿宋_GBK" w:eastAsia="方正仿宋_GBK" w:cs="方正仿宋_GBK"/>
          <w:spacing w:val="-3"/>
          <w:sz w:val="24"/>
          <w:szCs w:val="24"/>
        </w:rPr>
        <w:t>供应商，根据</w:t>
      </w:r>
      <w:r>
        <w:rPr>
          <w:rFonts w:hint="eastAsia" w:ascii="方正仿宋_GBK" w:hAnsi="方正仿宋_GBK" w:eastAsia="方正仿宋_GBK" w:cs="方正仿宋_GBK"/>
          <w:spacing w:val="-3"/>
          <w:sz w:val="24"/>
          <w:szCs w:val="24"/>
          <w:lang w:val="en-US" w:eastAsia="zh-CN"/>
        </w:rPr>
        <w:t>比选文件</w:t>
      </w:r>
      <w:r>
        <w:rPr>
          <w:rFonts w:hint="eastAsia" w:ascii="方正仿宋_GBK" w:hAnsi="方正仿宋_GBK" w:eastAsia="方正仿宋_GBK" w:cs="方正仿宋_GBK"/>
          <w:spacing w:val="-3"/>
          <w:sz w:val="24"/>
          <w:szCs w:val="24"/>
        </w:rPr>
        <w:t>要求，现郑重承</w:t>
      </w:r>
      <w:r>
        <w:rPr>
          <w:rFonts w:hint="eastAsia" w:ascii="方正仿宋_GBK" w:hAnsi="方正仿宋_GBK" w:eastAsia="方正仿宋_GBK" w:cs="方正仿宋_GBK"/>
          <w:spacing w:val="-2"/>
          <w:sz w:val="24"/>
          <w:szCs w:val="24"/>
        </w:rPr>
        <w:t>诺</w:t>
      </w:r>
      <w:r>
        <w:rPr>
          <w:rFonts w:hint="eastAsia" w:ascii="方正仿宋_GBK" w:hAnsi="方正仿宋_GBK" w:eastAsia="方正仿宋_GBK" w:cs="方正仿宋_GBK"/>
          <w:spacing w:val="-6"/>
          <w:sz w:val="24"/>
          <w:szCs w:val="24"/>
        </w:rPr>
        <w:t>如</w:t>
      </w:r>
      <w:r>
        <w:rPr>
          <w:rFonts w:hint="eastAsia" w:ascii="方正仿宋_GBK" w:hAnsi="方正仿宋_GBK" w:eastAsia="方正仿宋_GBK" w:cs="方正仿宋_GBK"/>
          <w:spacing w:val="-4"/>
          <w:sz w:val="24"/>
          <w:szCs w:val="24"/>
        </w:rPr>
        <w:t>下：</w:t>
      </w:r>
    </w:p>
    <w:p w14:paraId="4B4C6A8A">
      <w:pPr>
        <w:keepNext w:val="0"/>
        <w:keepLines w:val="0"/>
        <w:pageBreakBefore w:val="0"/>
        <w:widowControl/>
        <w:kinsoku w:val="0"/>
        <w:wordWrap/>
        <w:overflowPunct/>
        <w:topLinePunct w:val="0"/>
        <w:autoSpaceDE w:val="0"/>
        <w:autoSpaceDN w:val="0"/>
        <w:bidi w:val="0"/>
        <w:adjustRightInd/>
        <w:snapToGrid/>
        <w:spacing w:line="420" w:lineRule="exact"/>
        <w:ind w:left="0" w:right="0" w:firstLine="460" w:firstLineChars="200"/>
        <w:textAlignment w:val="baseline"/>
        <w:rPr>
          <w:rFonts w:hint="eastAsia" w:ascii="方正仿宋_GBK" w:hAnsi="方正仿宋_GBK" w:eastAsia="方正仿宋_GBK" w:cs="方正仿宋_GBK"/>
          <w:sz w:val="24"/>
          <w:szCs w:val="24"/>
        </w:rPr>
      </w:pPr>
      <w:r>
        <w:rPr>
          <w:rFonts w:hint="eastAsia" w:ascii="方正仿宋_GBK" w:hAnsi="方正仿宋_GBK" w:eastAsia="方正仿宋_GBK" w:cs="方正仿宋_GBK"/>
          <w:spacing w:val="-5"/>
          <w:sz w:val="24"/>
          <w:szCs w:val="24"/>
        </w:rPr>
        <w:t xml:space="preserve">一、在参加本项目 </w:t>
      </w:r>
      <w:r>
        <w:rPr>
          <w:rFonts w:hint="eastAsia" w:ascii="方正仿宋_GBK" w:hAnsi="方正仿宋_GBK" w:eastAsia="方正仿宋_GBK" w:cs="方正仿宋_GBK"/>
          <w:spacing w:val="-5"/>
          <w:sz w:val="24"/>
          <w:szCs w:val="24"/>
          <w:u w:val="single" w:color="auto"/>
        </w:rPr>
        <w:t xml:space="preserve">             </w:t>
      </w:r>
      <w:r>
        <w:rPr>
          <w:rFonts w:hint="eastAsia" w:ascii="方正仿宋_GBK" w:hAnsi="方正仿宋_GBK" w:eastAsia="方正仿宋_GBK" w:cs="方正仿宋_GBK"/>
          <w:spacing w:val="-5"/>
          <w:sz w:val="24"/>
          <w:szCs w:val="24"/>
          <w:u w:val="single" w:color="auto"/>
          <w:lang w:val="en-US" w:eastAsia="zh-CN"/>
        </w:rPr>
        <w:t xml:space="preserve">    </w:t>
      </w:r>
      <w:r>
        <w:rPr>
          <w:rFonts w:hint="eastAsia" w:ascii="方正仿宋_GBK" w:hAnsi="方正仿宋_GBK" w:eastAsia="方正仿宋_GBK" w:cs="方正仿宋_GBK"/>
          <w:spacing w:val="-5"/>
          <w:sz w:val="24"/>
          <w:szCs w:val="24"/>
          <w:u w:val="single" w:color="auto"/>
        </w:rPr>
        <w:t xml:space="preserve">  </w:t>
      </w:r>
      <w:r>
        <w:rPr>
          <w:rFonts w:hint="eastAsia" w:ascii="方正仿宋_GBK" w:hAnsi="方正仿宋_GBK" w:eastAsia="方正仿宋_GBK" w:cs="方正仿宋_GBK"/>
          <w:spacing w:val="-5"/>
          <w:sz w:val="24"/>
          <w:szCs w:val="24"/>
        </w:rPr>
        <w:t>投标前三年内，在政府</w:t>
      </w:r>
      <w:r>
        <w:rPr>
          <w:rFonts w:hint="eastAsia" w:ascii="方正仿宋_GBK" w:hAnsi="方正仿宋_GBK" w:eastAsia="方正仿宋_GBK" w:cs="方正仿宋_GBK"/>
          <w:spacing w:val="-4"/>
          <w:sz w:val="24"/>
          <w:szCs w:val="24"/>
        </w:rPr>
        <w:t>采购及招投标活动中无不良</w:t>
      </w:r>
      <w:r>
        <w:rPr>
          <w:rFonts w:hint="eastAsia" w:ascii="方正仿宋_GBK" w:hAnsi="方正仿宋_GBK" w:eastAsia="方正仿宋_GBK" w:cs="方正仿宋_GBK"/>
          <w:spacing w:val="-3"/>
          <w:sz w:val="24"/>
          <w:szCs w:val="24"/>
        </w:rPr>
        <w:t>行</w:t>
      </w:r>
      <w:r>
        <w:rPr>
          <w:rFonts w:hint="eastAsia" w:ascii="方正仿宋_GBK" w:hAnsi="方正仿宋_GBK" w:eastAsia="方正仿宋_GBK" w:cs="方正仿宋_GBK"/>
          <w:spacing w:val="-2"/>
          <w:sz w:val="24"/>
          <w:szCs w:val="24"/>
        </w:rPr>
        <w:t>为记录，在经营活动中无重大违法违规记录。若我</w:t>
      </w:r>
      <w:r>
        <w:rPr>
          <w:rFonts w:hint="eastAsia" w:ascii="方正仿宋_GBK" w:hAnsi="方正仿宋_GBK" w:eastAsia="方正仿宋_GBK" w:cs="方正仿宋_GBK"/>
          <w:spacing w:val="-4"/>
          <w:sz w:val="24"/>
          <w:szCs w:val="24"/>
        </w:rPr>
        <w:t>公司虚假承诺，将自行承</w:t>
      </w:r>
      <w:r>
        <w:rPr>
          <w:rFonts w:hint="eastAsia" w:ascii="方正仿宋_GBK" w:hAnsi="方正仿宋_GBK" w:eastAsia="方正仿宋_GBK" w:cs="方正仿宋_GBK"/>
          <w:spacing w:val="-3"/>
          <w:sz w:val="24"/>
          <w:szCs w:val="24"/>
        </w:rPr>
        <w:t>担</w:t>
      </w:r>
      <w:r>
        <w:rPr>
          <w:rFonts w:hint="eastAsia" w:ascii="方正仿宋_GBK" w:hAnsi="方正仿宋_GBK" w:eastAsia="方正仿宋_GBK" w:cs="方正仿宋_GBK"/>
          <w:spacing w:val="-2"/>
          <w:sz w:val="24"/>
          <w:szCs w:val="24"/>
        </w:rPr>
        <w:t>由此带来的一切后果</w:t>
      </w:r>
      <w:r>
        <w:rPr>
          <w:rFonts w:hint="eastAsia" w:ascii="方正仿宋_GBK" w:hAnsi="方正仿宋_GBK" w:eastAsia="方正仿宋_GBK" w:cs="方正仿宋_GBK"/>
          <w:spacing w:val="-2"/>
          <w:sz w:val="24"/>
          <w:szCs w:val="24"/>
          <w:lang w:eastAsia="zh-CN"/>
        </w:rPr>
        <w:t>（</w:t>
      </w:r>
      <w:r>
        <w:rPr>
          <w:rFonts w:hint="eastAsia" w:ascii="方正仿宋_GBK" w:hAnsi="方正仿宋_GBK" w:eastAsia="方正仿宋_GBK" w:cs="方正仿宋_GBK"/>
          <w:spacing w:val="-2"/>
          <w:sz w:val="24"/>
          <w:szCs w:val="24"/>
        </w:rPr>
        <w:t>如取消成交资格、</w:t>
      </w:r>
      <w:r>
        <w:rPr>
          <w:rFonts w:hint="eastAsia" w:ascii="方正仿宋_GBK" w:hAnsi="方正仿宋_GBK" w:eastAsia="方正仿宋_GBK" w:cs="方正仿宋_GBK"/>
          <w:spacing w:val="-1"/>
          <w:sz w:val="24"/>
          <w:szCs w:val="24"/>
        </w:rPr>
        <w:t>法定时间内禁</w:t>
      </w:r>
      <w:r>
        <w:rPr>
          <w:rFonts w:hint="eastAsia" w:ascii="方正仿宋_GBK" w:hAnsi="方正仿宋_GBK" w:eastAsia="方正仿宋_GBK" w:cs="方正仿宋_GBK"/>
          <w:sz w:val="24"/>
          <w:szCs w:val="24"/>
        </w:rPr>
        <w:t>止参与政府采购投标</w:t>
      </w:r>
      <w:r>
        <w:rPr>
          <w:rFonts w:hint="eastAsia" w:ascii="方正仿宋_GBK" w:hAnsi="方正仿宋_GBK" w:eastAsia="方正仿宋_GBK" w:cs="方正仿宋_GBK"/>
          <w:spacing w:val="-2"/>
          <w:sz w:val="24"/>
          <w:szCs w:val="24"/>
          <w:lang w:eastAsia="zh-CN"/>
        </w:rPr>
        <w:t>）</w:t>
      </w:r>
      <w:r>
        <w:rPr>
          <w:rFonts w:hint="eastAsia" w:ascii="方正仿宋_GBK" w:hAnsi="方正仿宋_GBK" w:eastAsia="方正仿宋_GBK" w:cs="方正仿宋_GBK"/>
          <w:sz w:val="24"/>
          <w:szCs w:val="24"/>
        </w:rPr>
        <w:t>。</w:t>
      </w:r>
    </w:p>
    <w:p w14:paraId="62E9AE57">
      <w:pPr>
        <w:keepNext w:val="0"/>
        <w:keepLines w:val="0"/>
        <w:pageBreakBefore w:val="0"/>
        <w:widowControl/>
        <w:kinsoku w:val="0"/>
        <w:wordWrap/>
        <w:overflowPunct/>
        <w:topLinePunct w:val="0"/>
        <w:autoSpaceDE w:val="0"/>
        <w:autoSpaceDN w:val="0"/>
        <w:bidi w:val="0"/>
        <w:adjustRightInd/>
        <w:snapToGrid/>
        <w:spacing w:line="420" w:lineRule="exact"/>
        <w:ind w:left="0" w:right="0" w:firstLine="464" w:firstLineChars="200"/>
        <w:textAlignment w:val="baseline"/>
        <w:rPr>
          <w:rFonts w:hint="eastAsia" w:ascii="方正仿宋_GBK" w:hAnsi="方正仿宋_GBK" w:eastAsia="方正仿宋_GBK" w:cs="方正仿宋_GBK"/>
          <w:sz w:val="24"/>
          <w:szCs w:val="24"/>
        </w:rPr>
      </w:pPr>
      <w:r>
        <w:rPr>
          <w:rFonts w:hint="eastAsia" w:ascii="方正仿宋_GBK" w:hAnsi="方正仿宋_GBK" w:eastAsia="方正仿宋_GBK" w:cs="方正仿宋_GBK"/>
          <w:spacing w:val="-4"/>
          <w:sz w:val="24"/>
          <w:szCs w:val="24"/>
        </w:rPr>
        <w:t>二</w:t>
      </w:r>
      <w:r>
        <w:rPr>
          <w:rFonts w:hint="eastAsia" w:ascii="方正仿宋_GBK" w:hAnsi="方正仿宋_GBK" w:eastAsia="方正仿宋_GBK" w:cs="方正仿宋_GBK"/>
          <w:spacing w:val="-3"/>
          <w:sz w:val="24"/>
          <w:szCs w:val="24"/>
        </w:rPr>
        <w:t>、具备《中华人民共和国政府采购法》第二十二条第一款和本项目规定的</w:t>
      </w:r>
      <w:r>
        <w:rPr>
          <w:rFonts w:hint="eastAsia" w:ascii="方正仿宋_GBK" w:hAnsi="方正仿宋_GBK" w:eastAsia="方正仿宋_GBK" w:cs="方正仿宋_GBK"/>
          <w:spacing w:val="-6"/>
          <w:sz w:val="24"/>
          <w:szCs w:val="24"/>
        </w:rPr>
        <w:t>条</w:t>
      </w:r>
      <w:r>
        <w:rPr>
          <w:rFonts w:hint="eastAsia" w:ascii="方正仿宋_GBK" w:hAnsi="方正仿宋_GBK" w:eastAsia="方正仿宋_GBK" w:cs="方正仿宋_GBK"/>
          <w:spacing w:val="-3"/>
          <w:sz w:val="24"/>
          <w:szCs w:val="24"/>
        </w:rPr>
        <w:t>件：</w:t>
      </w:r>
    </w:p>
    <w:p w14:paraId="722445E9">
      <w:pPr>
        <w:keepNext w:val="0"/>
        <w:keepLines w:val="0"/>
        <w:pageBreakBefore w:val="0"/>
        <w:widowControl/>
        <w:kinsoku w:val="0"/>
        <w:wordWrap/>
        <w:overflowPunct/>
        <w:topLinePunct w:val="0"/>
        <w:autoSpaceDE w:val="0"/>
        <w:autoSpaceDN w:val="0"/>
        <w:bidi w:val="0"/>
        <w:adjustRightInd/>
        <w:snapToGrid/>
        <w:spacing w:line="420" w:lineRule="exact"/>
        <w:ind w:left="0" w:right="0" w:firstLine="476" w:firstLineChars="200"/>
        <w:textAlignment w:val="baseline"/>
        <w:rPr>
          <w:rFonts w:hint="eastAsia" w:ascii="方正仿宋_GBK" w:hAnsi="方正仿宋_GBK" w:eastAsia="方正仿宋_GBK" w:cs="方正仿宋_GBK"/>
          <w:sz w:val="24"/>
          <w:szCs w:val="24"/>
        </w:rPr>
      </w:pPr>
      <w:r>
        <w:rPr>
          <w:rFonts w:hint="eastAsia" w:ascii="方正仿宋_GBK" w:hAnsi="方正仿宋_GBK" w:eastAsia="方正仿宋_GBK" w:cs="方正仿宋_GBK"/>
          <w:spacing w:val="-1"/>
          <w:sz w:val="24"/>
          <w:szCs w:val="24"/>
          <w:lang w:eastAsia="zh-CN"/>
        </w:rPr>
        <w:t>（</w:t>
      </w:r>
      <w:r>
        <w:rPr>
          <w:rFonts w:hint="eastAsia" w:ascii="方正仿宋_GBK" w:hAnsi="方正仿宋_GBK" w:eastAsia="方正仿宋_GBK" w:cs="方正仿宋_GBK"/>
          <w:spacing w:val="-1"/>
          <w:sz w:val="24"/>
          <w:szCs w:val="24"/>
        </w:rPr>
        <w:t>一</w:t>
      </w:r>
      <w:r>
        <w:rPr>
          <w:rFonts w:hint="eastAsia" w:ascii="方正仿宋_GBK" w:hAnsi="方正仿宋_GBK" w:eastAsia="方正仿宋_GBK" w:cs="方正仿宋_GBK"/>
          <w:spacing w:val="-1"/>
          <w:sz w:val="24"/>
          <w:szCs w:val="24"/>
          <w:lang w:eastAsia="zh-CN"/>
        </w:rPr>
        <w:t>）</w:t>
      </w:r>
      <w:r>
        <w:rPr>
          <w:rFonts w:hint="eastAsia" w:ascii="方正仿宋_GBK" w:hAnsi="方正仿宋_GBK" w:eastAsia="方正仿宋_GBK" w:cs="方正仿宋_GBK"/>
          <w:spacing w:val="-1"/>
          <w:sz w:val="24"/>
          <w:szCs w:val="24"/>
        </w:rPr>
        <w:t>具有独立承担民事责任的</w:t>
      </w:r>
      <w:r>
        <w:rPr>
          <w:rFonts w:hint="eastAsia" w:ascii="方正仿宋_GBK" w:hAnsi="方正仿宋_GBK" w:eastAsia="方正仿宋_GBK" w:cs="方正仿宋_GBK"/>
          <w:sz w:val="24"/>
          <w:szCs w:val="24"/>
        </w:rPr>
        <w:t>能力；</w:t>
      </w:r>
    </w:p>
    <w:p w14:paraId="48EF8100">
      <w:pPr>
        <w:keepNext w:val="0"/>
        <w:keepLines w:val="0"/>
        <w:pageBreakBefore w:val="0"/>
        <w:widowControl/>
        <w:kinsoku w:val="0"/>
        <w:wordWrap/>
        <w:overflowPunct/>
        <w:topLinePunct w:val="0"/>
        <w:autoSpaceDE w:val="0"/>
        <w:autoSpaceDN w:val="0"/>
        <w:bidi w:val="0"/>
        <w:adjustRightInd/>
        <w:snapToGrid/>
        <w:spacing w:line="420" w:lineRule="exact"/>
        <w:ind w:right="0" w:firstLine="512" w:firstLineChars="200"/>
        <w:textAlignment w:val="baseline"/>
        <w:rPr>
          <w:rFonts w:hint="eastAsia" w:ascii="方正仿宋_GBK" w:hAnsi="方正仿宋_GBK" w:eastAsia="方正仿宋_GBK" w:cs="方正仿宋_GBK"/>
          <w:sz w:val="24"/>
          <w:szCs w:val="24"/>
        </w:rPr>
      </w:pPr>
      <w:r>
        <w:rPr>
          <w:rFonts w:hint="eastAsia" w:ascii="方正仿宋_GBK" w:hAnsi="方正仿宋_GBK" w:eastAsia="方正仿宋_GBK" w:cs="方正仿宋_GBK"/>
          <w:spacing w:val="8"/>
          <w:sz w:val="24"/>
          <w:szCs w:val="24"/>
          <w:lang w:eastAsia="zh-CN"/>
        </w:rPr>
        <w:t>（</w:t>
      </w:r>
      <w:r>
        <w:rPr>
          <w:rFonts w:hint="eastAsia" w:ascii="方正仿宋_GBK" w:hAnsi="方正仿宋_GBK" w:eastAsia="方正仿宋_GBK" w:cs="方正仿宋_GBK"/>
          <w:spacing w:val="8"/>
          <w:sz w:val="24"/>
          <w:szCs w:val="24"/>
        </w:rPr>
        <w:t>二</w:t>
      </w:r>
      <w:r>
        <w:rPr>
          <w:rFonts w:hint="eastAsia" w:ascii="方正仿宋_GBK" w:hAnsi="方正仿宋_GBK" w:eastAsia="方正仿宋_GBK" w:cs="方正仿宋_GBK"/>
          <w:spacing w:val="8"/>
          <w:sz w:val="24"/>
          <w:szCs w:val="24"/>
          <w:lang w:eastAsia="zh-CN"/>
        </w:rPr>
        <w:t>）</w:t>
      </w:r>
      <w:r>
        <w:rPr>
          <w:rFonts w:hint="eastAsia" w:ascii="方正仿宋_GBK" w:hAnsi="方正仿宋_GBK" w:eastAsia="方正仿宋_GBK" w:cs="方正仿宋_GBK"/>
          <w:spacing w:val="4"/>
          <w:sz w:val="24"/>
          <w:szCs w:val="24"/>
        </w:rPr>
        <w:t>具有良好的商业信誉和健全的财务会计制度；</w:t>
      </w:r>
    </w:p>
    <w:p w14:paraId="6DE22D20">
      <w:pPr>
        <w:keepNext w:val="0"/>
        <w:keepLines w:val="0"/>
        <w:pageBreakBefore w:val="0"/>
        <w:widowControl/>
        <w:kinsoku w:val="0"/>
        <w:wordWrap/>
        <w:overflowPunct/>
        <w:topLinePunct w:val="0"/>
        <w:autoSpaceDE w:val="0"/>
        <w:autoSpaceDN w:val="0"/>
        <w:bidi w:val="0"/>
        <w:adjustRightInd/>
        <w:snapToGrid/>
        <w:spacing w:line="420" w:lineRule="exact"/>
        <w:ind w:left="0" w:right="0" w:firstLine="512" w:firstLineChars="200"/>
        <w:textAlignment w:val="baseline"/>
        <w:rPr>
          <w:rFonts w:hint="eastAsia" w:ascii="方正仿宋_GBK" w:hAnsi="方正仿宋_GBK" w:eastAsia="方正仿宋_GBK" w:cs="方正仿宋_GBK"/>
          <w:sz w:val="24"/>
          <w:szCs w:val="24"/>
        </w:rPr>
      </w:pPr>
      <w:r>
        <w:rPr>
          <w:rFonts w:hint="eastAsia" w:ascii="方正仿宋_GBK" w:hAnsi="方正仿宋_GBK" w:eastAsia="方正仿宋_GBK" w:cs="方正仿宋_GBK"/>
          <w:spacing w:val="8"/>
          <w:sz w:val="24"/>
          <w:szCs w:val="24"/>
          <w:lang w:eastAsia="zh-CN"/>
        </w:rPr>
        <w:t>（</w:t>
      </w:r>
      <w:r>
        <w:rPr>
          <w:rFonts w:hint="eastAsia" w:ascii="方正仿宋_GBK" w:hAnsi="方正仿宋_GBK" w:eastAsia="方正仿宋_GBK" w:cs="方正仿宋_GBK"/>
          <w:spacing w:val="8"/>
          <w:sz w:val="24"/>
          <w:szCs w:val="24"/>
        </w:rPr>
        <w:t>三</w:t>
      </w:r>
      <w:r>
        <w:rPr>
          <w:rFonts w:hint="eastAsia" w:ascii="方正仿宋_GBK" w:hAnsi="方正仿宋_GBK" w:eastAsia="方正仿宋_GBK" w:cs="方正仿宋_GBK"/>
          <w:spacing w:val="8"/>
          <w:sz w:val="24"/>
          <w:szCs w:val="24"/>
          <w:lang w:eastAsia="zh-CN"/>
        </w:rPr>
        <w:t>）</w:t>
      </w:r>
      <w:r>
        <w:rPr>
          <w:rFonts w:hint="eastAsia" w:ascii="方正仿宋_GBK" w:hAnsi="方正仿宋_GBK" w:eastAsia="方正仿宋_GBK" w:cs="方正仿宋_GBK"/>
          <w:spacing w:val="4"/>
          <w:sz w:val="24"/>
          <w:szCs w:val="24"/>
        </w:rPr>
        <w:t>具有履行合同所必需的设备和专业技术能力；</w:t>
      </w:r>
    </w:p>
    <w:p w14:paraId="40611086">
      <w:pPr>
        <w:keepNext w:val="0"/>
        <w:keepLines w:val="0"/>
        <w:pageBreakBefore w:val="0"/>
        <w:widowControl/>
        <w:kinsoku w:val="0"/>
        <w:wordWrap/>
        <w:overflowPunct/>
        <w:topLinePunct w:val="0"/>
        <w:autoSpaceDE w:val="0"/>
        <w:autoSpaceDN w:val="0"/>
        <w:bidi w:val="0"/>
        <w:adjustRightInd/>
        <w:snapToGrid/>
        <w:spacing w:line="420" w:lineRule="exact"/>
        <w:ind w:left="0" w:right="0" w:firstLine="512" w:firstLineChars="200"/>
        <w:textAlignment w:val="baseline"/>
        <w:rPr>
          <w:rFonts w:hint="eastAsia" w:ascii="方正仿宋_GBK" w:hAnsi="方正仿宋_GBK" w:eastAsia="方正仿宋_GBK" w:cs="方正仿宋_GBK"/>
          <w:sz w:val="24"/>
          <w:szCs w:val="24"/>
        </w:rPr>
      </w:pPr>
      <w:r>
        <w:rPr>
          <w:rFonts w:hint="eastAsia" w:ascii="方正仿宋_GBK" w:hAnsi="方正仿宋_GBK" w:eastAsia="方正仿宋_GBK" w:cs="方正仿宋_GBK"/>
          <w:spacing w:val="8"/>
          <w:sz w:val="24"/>
          <w:szCs w:val="24"/>
          <w:lang w:eastAsia="zh-CN"/>
        </w:rPr>
        <w:t>（</w:t>
      </w:r>
      <w:r>
        <w:rPr>
          <w:rFonts w:hint="eastAsia" w:ascii="方正仿宋_GBK" w:hAnsi="方正仿宋_GBK" w:eastAsia="方正仿宋_GBK" w:cs="方正仿宋_GBK"/>
          <w:spacing w:val="8"/>
          <w:sz w:val="24"/>
          <w:szCs w:val="24"/>
        </w:rPr>
        <w:t>四</w:t>
      </w:r>
      <w:r>
        <w:rPr>
          <w:rFonts w:hint="eastAsia" w:ascii="方正仿宋_GBK" w:hAnsi="方正仿宋_GBK" w:eastAsia="方正仿宋_GBK" w:cs="方正仿宋_GBK"/>
          <w:spacing w:val="8"/>
          <w:sz w:val="24"/>
          <w:szCs w:val="24"/>
          <w:lang w:eastAsia="zh-CN"/>
        </w:rPr>
        <w:t>）</w:t>
      </w:r>
      <w:r>
        <w:rPr>
          <w:rFonts w:hint="eastAsia" w:ascii="方正仿宋_GBK" w:hAnsi="方正仿宋_GBK" w:eastAsia="方正仿宋_GBK" w:cs="方正仿宋_GBK"/>
          <w:spacing w:val="4"/>
          <w:sz w:val="24"/>
          <w:szCs w:val="24"/>
        </w:rPr>
        <w:t>有依法缴纳税收和社会保障资金的良好记录；</w:t>
      </w:r>
    </w:p>
    <w:p w14:paraId="0D9E526C">
      <w:pPr>
        <w:keepNext w:val="0"/>
        <w:keepLines w:val="0"/>
        <w:pageBreakBefore w:val="0"/>
        <w:widowControl/>
        <w:kinsoku w:val="0"/>
        <w:wordWrap/>
        <w:overflowPunct/>
        <w:topLinePunct w:val="0"/>
        <w:autoSpaceDE w:val="0"/>
        <w:autoSpaceDN w:val="0"/>
        <w:bidi w:val="0"/>
        <w:adjustRightInd/>
        <w:snapToGrid/>
        <w:spacing w:line="420" w:lineRule="exact"/>
        <w:ind w:left="0" w:right="0" w:firstLine="504" w:firstLineChars="200"/>
        <w:textAlignment w:val="baseline"/>
        <w:rPr>
          <w:rFonts w:hint="eastAsia" w:ascii="方正仿宋_GBK" w:hAnsi="方正仿宋_GBK" w:eastAsia="方正仿宋_GBK" w:cs="方正仿宋_GBK"/>
          <w:sz w:val="24"/>
          <w:szCs w:val="24"/>
        </w:rPr>
      </w:pPr>
      <w:r>
        <w:rPr>
          <w:rFonts w:hint="eastAsia" w:ascii="方正仿宋_GBK" w:hAnsi="方正仿宋_GBK" w:eastAsia="方正仿宋_GBK" w:cs="方正仿宋_GBK"/>
          <w:spacing w:val="6"/>
          <w:sz w:val="24"/>
          <w:szCs w:val="24"/>
          <w:lang w:eastAsia="zh-CN"/>
        </w:rPr>
        <w:t>（</w:t>
      </w:r>
      <w:r>
        <w:rPr>
          <w:rFonts w:hint="eastAsia" w:ascii="方正仿宋_GBK" w:hAnsi="方正仿宋_GBK" w:eastAsia="方正仿宋_GBK" w:cs="方正仿宋_GBK"/>
          <w:spacing w:val="6"/>
          <w:sz w:val="24"/>
          <w:szCs w:val="24"/>
        </w:rPr>
        <w:t>五</w:t>
      </w:r>
      <w:r>
        <w:rPr>
          <w:rFonts w:hint="eastAsia" w:ascii="方正仿宋_GBK" w:hAnsi="方正仿宋_GBK" w:eastAsia="方正仿宋_GBK" w:cs="方正仿宋_GBK"/>
          <w:spacing w:val="6"/>
          <w:sz w:val="24"/>
          <w:szCs w:val="24"/>
          <w:lang w:eastAsia="zh-CN"/>
        </w:rPr>
        <w:t>）</w:t>
      </w:r>
      <w:r>
        <w:rPr>
          <w:rFonts w:hint="eastAsia" w:ascii="方正仿宋_GBK" w:hAnsi="方正仿宋_GBK" w:eastAsia="方正仿宋_GBK" w:cs="方正仿宋_GBK"/>
          <w:spacing w:val="3"/>
          <w:sz w:val="24"/>
          <w:szCs w:val="24"/>
        </w:rPr>
        <w:t>参加政府采购活动前三年内，在经营活动中没有重大违法记录；</w:t>
      </w:r>
    </w:p>
    <w:p w14:paraId="5A4052D7">
      <w:pPr>
        <w:keepNext w:val="0"/>
        <w:keepLines w:val="0"/>
        <w:pageBreakBefore w:val="0"/>
        <w:widowControl/>
        <w:kinsoku w:val="0"/>
        <w:wordWrap/>
        <w:overflowPunct/>
        <w:topLinePunct w:val="0"/>
        <w:autoSpaceDE w:val="0"/>
        <w:autoSpaceDN w:val="0"/>
        <w:bidi w:val="0"/>
        <w:adjustRightInd/>
        <w:snapToGrid/>
        <w:spacing w:line="420" w:lineRule="exact"/>
        <w:ind w:left="0" w:right="0" w:firstLine="520" w:firstLineChars="200"/>
        <w:textAlignment w:val="baseline"/>
        <w:rPr>
          <w:rFonts w:hint="eastAsia" w:ascii="方正仿宋_GBK" w:hAnsi="方正仿宋_GBK" w:eastAsia="方正仿宋_GBK" w:cs="方正仿宋_GBK"/>
          <w:sz w:val="24"/>
          <w:szCs w:val="24"/>
        </w:rPr>
      </w:pPr>
      <w:r>
        <w:rPr>
          <w:rFonts w:hint="eastAsia" w:ascii="方正仿宋_GBK" w:hAnsi="方正仿宋_GBK" w:eastAsia="方正仿宋_GBK" w:cs="方正仿宋_GBK"/>
          <w:spacing w:val="10"/>
          <w:sz w:val="24"/>
          <w:szCs w:val="24"/>
          <w:lang w:eastAsia="zh-CN"/>
        </w:rPr>
        <w:t>（</w:t>
      </w:r>
      <w:r>
        <w:rPr>
          <w:rFonts w:hint="eastAsia" w:ascii="方正仿宋_GBK" w:hAnsi="方正仿宋_GBK" w:eastAsia="方正仿宋_GBK" w:cs="方正仿宋_GBK"/>
          <w:spacing w:val="9"/>
          <w:sz w:val="24"/>
          <w:szCs w:val="24"/>
        </w:rPr>
        <w:t>六</w:t>
      </w:r>
      <w:r>
        <w:rPr>
          <w:rFonts w:hint="eastAsia" w:ascii="方正仿宋_GBK" w:hAnsi="方正仿宋_GBK" w:eastAsia="方正仿宋_GBK" w:cs="方正仿宋_GBK"/>
          <w:spacing w:val="9"/>
          <w:sz w:val="24"/>
          <w:szCs w:val="24"/>
          <w:lang w:eastAsia="zh-CN"/>
        </w:rPr>
        <w:t>）</w:t>
      </w:r>
      <w:r>
        <w:rPr>
          <w:rFonts w:hint="eastAsia" w:ascii="方正仿宋_GBK" w:hAnsi="方正仿宋_GBK" w:eastAsia="方正仿宋_GBK" w:cs="方正仿宋_GBK"/>
          <w:spacing w:val="5"/>
          <w:sz w:val="24"/>
          <w:szCs w:val="24"/>
        </w:rPr>
        <w:t>法律、行政法规规定的其他条件；</w:t>
      </w:r>
    </w:p>
    <w:p w14:paraId="3F62C249">
      <w:pPr>
        <w:keepNext w:val="0"/>
        <w:keepLines w:val="0"/>
        <w:pageBreakBefore w:val="0"/>
        <w:widowControl/>
        <w:kinsoku w:val="0"/>
        <w:wordWrap/>
        <w:overflowPunct/>
        <w:topLinePunct w:val="0"/>
        <w:autoSpaceDE w:val="0"/>
        <w:autoSpaceDN w:val="0"/>
        <w:bidi w:val="0"/>
        <w:adjustRightInd/>
        <w:snapToGrid/>
        <w:spacing w:line="420" w:lineRule="exact"/>
        <w:ind w:left="0" w:right="0" w:firstLine="520" w:firstLineChars="200"/>
        <w:textAlignment w:val="baseline"/>
        <w:rPr>
          <w:rFonts w:hint="eastAsia" w:ascii="方正仿宋_GBK" w:hAnsi="方正仿宋_GBK" w:eastAsia="方正仿宋_GBK" w:cs="方正仿宋_GBK"/>
          <w:sz w:val="24"/>
          <w:szCs w:val="24"/>
        </w:rPr>
      </w:pPr>
      <w:r>
        <w:rPr>
          <w:rFonts w:hint="eastAsia" w:ascii="方正仿宋_GBK" w:hAnsi="方正仿宋_GBK" w:eastAsia="方正仿宋_GBK" w:cs="方正仿宋_GBK"/>
          <w:spacing w:val="10"/>
          <w:sz w:val="24"/>
          <w:szCs w:val="24"/>
          <w:lang w:eastAsia="zh-CN"/>
        </w:rPr>
        <w:t>（</w:t>
      </w:r>
      <w:r>
        <w:rPr>
          <w:rFonts w:hint="eastAsia" w:ascii="方正仿宋_GBK" w:hAnsi="方正仿宋_GBK" w:eastAsia="方正仿宋_GBK" w:cs="方正仿宋_GBK"/>
          <w:spacing w:val="10"/>
          <w:sz w:val="24"/>
          <w:szCs w:val="24"/>
        </w:rPr>
        <w:t>七</w:t>
      </w:r>
      <w:r>
        <w:rPr>
          <w:rFonts w:hint="eastAsia" w:ascii="方正仿宋_GBK" w:hAnsi="方正仿宋_GBK" w:eastAsia="方正仿宋_GBK" w:cs="方正仿宋_GBK"/>
          <w:spacing w:val="10"/>
          <w:sz w:val="24"/>
          <w:szCs w:val="24"/>
          <w:lang w:eastAsia="zh-CN"/>
        </w:rPr>
        <w:t>）</w:t>
      </w:r>
      <w:r>
        <w:rPr>
          <w:rFonts w:hint="eastAsia" w:ascii="方正仿宋_GBK" w:hAnsi="方正仿宋_GBK" w:eastAsia="方正仿宋_GBK" w:cs="方正仿宋_GBK"/>
          <w:spacing w:val="5"/>
          <w:sz w:val="24"/>
          <w:szCs w:val="24"/>
        </w:rPr>
        <w:t>根据采购项目提出的特殊条件。</w:t>
      </w:r>
    </w:p>
    <w:p w14:paraId="1F6D358E">
      <w:pPr>
        <w:keepNext w:val="0"/>
        <w:keepLines w:val="0"/>
        <w:pageBreakBefore w:val="0"/>
        <w:widowControl/>
        <w:kinsoku w:val="0"/>
        <w:wordWrap/>
        <w:overflowPunct/>
        <w:topLinePunct w:val="0"/>
        <w:autoSpaceDE w:val="0"/>
        <w:autoSpaceDN w:val="0"/>
        <w:bidi w:val="0"/>
        <w:adjustRightInd/>
        <w:snapToGrid/>
        <w:spacing w:line="420" w:lineRule="exact"/>
        <w:ind w:left="0" w:right="0" w:firstLine="468" w:firstLineChars="200"/>
        <w:textAlignment w:val="baseline"/>
        <w:rPr>
          <w:rFonts w:hint="eastAsia" w:ascii="方正仿宋_GBK" w:hAnsi="方正仿宋_GBK" w:eastAsia="方正仿宋_GBK" w:cs="方正仿宋_GBK"/>
          <w:spacing w:val="5"/>
          <w:sz w:val="24"/>
          <w:szCs w:val="24"/>
          <w:lang w:val="en-US" w:eastAsia="zh-CN"/>
        </w:rPr>
      </w:pPr>
      <w:r>
        <w:rPr>
          <w:rFonts w:hint="eastAsia" w:ascii="方正仿宋_GBK" w:hAnsi="方正仿宋_GBK" w:eastAsia="方正仿宋_GBK" w:cs="方正仿宋_GBK"/>
          <w:spacing w:val="-3"/>
          <w:sz w:val="24"/>
          <w:szCs w:val="24"/>
          <w:lang w:val="en-US" w:eastAsia="zh-CN"/>
        </w:rPr>
        <w:t>三、</w:t>
      </w:r>
      <w:r>
        <w:rPr>
          <w:rFonts w:hint="eastAsia" w:ascii="方正仿宋_GBK" w:hAnsi="方正仿宋_GBK" w:eastAsia="方正仿宋_GBK" w:cs="方正仿宋_GBK"/>
          <w:spacing w:val="3"/>
          <w:sz w:val="24"/>
          <w:szCs w:val="24"/>
          <w:lang w:val="en-US" w:eastAsia="zh-CN"/>
        </w:rPr>
        <w:t>我公</w:t>
      </w:r>
      <w:r>
        <w:rPr>
          <w:rFonts w:hint="eastAsia" w:ascii="方正仿宋_GBK" w:hAnsi="方正仿宋_GBK" w:eastAsia="方正仿宋_GBK" w:cs="方正仿宋_GBK"/>
          <w:spacing w:val="5"/>
          <w:sz w:val="24"/>
          <w:szCs w:val="24"/>
          <w:lang w:val="en-US" w:eastAsia="zh-CN"/>
        </w:rPr>
        <w:t>司</w:t>
      </w:r>
      <w:r>
        <w:rPr>
          <w:rFonts w:hint="eastAsia" w:ascii="方正仿宋_GBK" w:hAnsi="方正仿宋_GBK" w:eastAsia="方正仿宋_GBK" w:cs="方正仿宋_GBK"/>
          <w:spacing w:val="5"/>
          <w:sz w:val="24"/>
          <w:szCs w:val="24"/>
        </w:rPr>
        <w:t>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p>
    <w:p w14:paraId="7BDB2529">
      <w:pPr>
        <w:keepNext w:val="0"/>
        <w:keepLines w:val="0"/>
        <w:pageBreakBefore w:val="0"/>
        <w:widowControl/>
        <w:kinsoku w:val="0"/>
        <w:wordWrap/>
        <w:overflowPunct/>
        <w:topLinePunct w:val="0"/>
        <w:autoSpaceDE w:val="0"/>
        <w:autoSpaceDN w:val="0"/>
        <w:bidi w:val="0"/>
        <w:adjustRightInd/>
        <w:snapToGrid/>
        <w:spacing w:line="420" w:lineRule="exact"/>
        <w:ind w:left="0" w:right="0" w:firstLine="468" w:firstLineChars="200"/>
        <w:textAlignment w:val="baseline"/>
        <w:rPr>
          <w:rFonts w:hint="eastAsia" w:ascii="方正仿宋_GBK" w:hAnsi="方正仿宋_GBK" w:eastAsia="方正仿宋_GBK" w:cs="方正仿宋_GBK"/>
          <w:sz w:val="24"/>
          <w:szCs w:val="24"/>
        </w:rPr>
      </w:pPr>
      <w:r>
        <w:rPr>
          <w:rFonts w:hint="eastAsia" w:ascii="方正仿宋_GBK" w:hAnsi="方正仿宋_GBK" w:eastAsia="方正仿宋_GBK" w:cs="方正仿宋_GBK"/>
          <w:spacing w:val="-3"/>
          <w:sz w:val="24"/>
          <w:szCs w:val="24"/>
        </w:rPr>
        <w:t>三、完全接受和满足本项目询价</w:t>
      </w:r>
      <w:r>
        <w:rPr>
          <w:rFonts w:hint="eastAsia" w:ascii="方正仿宋_GBK" w:hAnsi="方正仿宋_GBK" w:eastAsia="方正仿宋_GBK" w:cs="方正仿宋_GBK"/>
          <w:spacing w:val="-3"/>
          <w:sz w:val="24"/>
          <w:szCs w:val="24"/>
          <w:lang w:val="en-US" w:eastAsia="zh-CN"/>
        </w:rPr>
        <w:t>文件</w:t>
      </w:r>
      <w:r>
        <w:rPr>
          <w:rFonts w:hint="eastAsia" w:ascii="方正仿宋_GBK" w:hAnsi="方正仿宋_GBK" w:eastAsia="方正仿宋_GBK" w:cs="方正仿宋_GBK"/>
          <w:spacing w:val="-3"/>
          <w:sz w:val="24"/>
          <w:szCs w:val="24"/>
        </w:rPr>
        <w:t>中规定的实质性要求，如对</w:t>
      </w:r>
      <w:r>
        <w:rPr>
          <w:rFonts w:hint="eastAsia" w:ascii="方正仿宋_GBK" w:hAnsi="方正仿宋_GBK" w:eastAsia="方正仿宋_GBK" w:cs="方正仿宋_GBK"/>
          <w:spacing w:val="-3"/>
          <w:sz w:val="24"/>
          <w:szCs w:val="24"/>
          <w:lang w:val="en-US" w:eastAsia="zh-CN"/>
        </w:rPr>
        <w:t>比选文件</w:t>
      </w:r>
      <w:r>
        <w:rPr>
          <w:rFonts w:hint="eastAsia" w:ascii="方正仿宋_GBK" w:hAnsi="方正仿宋_GBK" w:eastAsia="方正仿宋_GBK" w:cs="方正仿宋_GBK"/>
          <w:spacing w:val="-4"/>
          <w:sz w:val="24"/>
          <w:szCs w:val="24"/>
        </w:rPr>
        <w:t>有异议，已经在</w:t>
      </w:r>
      <w:r>
        <w:rPr>
          <w:rFonts w:hint="eastAsia" w:ascii="方正仿宋_GBK" w:hAnsi="方正仿宋_GBK" w:eastAsia="方正仿宋_GBK" w:cs="方正仿宋_GBK"/>
          <w:spacing w:val="-4"/>
          <w:sz w:val="24"/>
          <w:szCs w:val="24"/>
          <w:lang w:val="en-US" w:eastAsia="zh-CN"/>
        </w:rPr>
        <w:t>比选</w:t>
      </w:r>
      <w:r>
        <w:rPr>
          <w:rFonts w:hint="eastAsia" w:ascii="方正仿宋_GBK" w:hAnsi="方正仿宋_GBK" w:eastAsia="方正仿宋_GBK" w:cs="方正仿宋_GBK"/>
          <w:spacing w:val="-4"/>
          <w:sz w:val="24"/>
          <w:szCs w:val="24"/>
        </w:rPr>
        <w:t>截止时</w:t>
      </w:r>
      <w:r>
        <w:rPr>
          <w:rFonts w:hint="eastAsia" w:ascii="方正仿宋_GBK" w:hAnsi="方正仿宋_GBK" w:eastAsia="方正仿宋_GBK" w:cs="方正仿宋_GBK"/>
          <w:spacing w:val="-3"/>
          <w:sz w:val="24"/>
          <w:szCs w:val="24"/>
        </w:rPr>
        <w:t>间</w:t>
      </w:r>
      <w:r>
        <w:rPr>
          <w:rFonts w:hint="eastAsia" w:ascii="方正仿宋_GBK" w:hAnsi="方正仿宋_GBK" w:eastAsia="方正仿宋_GBK" w:cs="方正仿宋_GBK"/>
          <w:spacing w:val="-2"/>
          <w:sz w:val="24"/>
          <w:szCs w:val="24"/>
        </w:rPr>
        <w:t>届满前依法进行维权救济，不存在对</w:t>
      </w:r>
      <w:r>
        <w:rPr>
          <w:rFonts w:hint="eastAsia" w:ascii="方正仿宋_GBK" w:hAnsi="方正仿宋_GBK" w:eastAsia="方正仿宋_GBK" w:cs="方正仿宋_GBK"/>
          <w:spacing w:val="-2"/>
          <w:sz w:val="24"/>
          <w:szCs w:val="24"/>
          <w:lang w:val="en-US" w:eastAsia="zh-CN"/>
        </w:rPr>
        <w:t>比选文件</w:t>
      </w:r>
      <w:r>
        <w:rPr>
          <w:rFonts w:hint="eastAsia" w:ascii="方正仿宋_GBK" w:hAnsi="方正仿宋_GBK" w:eastAsia="方正仿宋_GBK" w:cs="方正仿宋_GBK"/>
          <w:spacing w:val="-1"/>
          <w:sz w:val="24"/>
          <w:szCs w:val="24"/>
        </w:rPr>
        <w:t>有异议的同时又参加</w:t>
      </w:r>
      <w:r>
        <w:rPr>
          <w:rFonts w:hint="eastAsia" w:ascii="方正仿宋_GBK" w:hAnsi="方正仿宋_GBK" w:eastAsia="方正仿宋_GBK" w:cs="方正仿宋_GBK"/>
          <w:spacing w:val="-1"/>
          <w:sz w:val="24"/>
          <w:szCs w:val="24"/>
          <w:lang w:val="en-US" w:eastAsia="zh-CN"/>
        </w:rPr>
        <w:t>比选</w:t>
      </w:r>
      <w:r>
        <w:rPr>
          <w:rFonts w:hint="eastAsia" w:ascii="方正仿宋_GBK" w:hAnsi="方正仿宋_GBK" w:eastAsia="方正仿宋_GBK" w:cs="方正仿宋_GBK"/>
          <w:sz w:val="24"/>
          <w:szCs w:val="24"/>
        </w:rPr>
        <w:t>以求侥幸中标或者</w:t>
      </w:r>
      <w:r>
        <w:rPr>
          <w:rFonts w:hint="eastAsia" w:ascii="方正仿宋_GBK" w:hAnsi="方正仿宋_GBK" w:eastAsia="方正仿宋_GBK" w:cs="方正仿宋_GBK"/>
          <w:sz w:val="24"/>
          <w:szCs w:val="24"/>
          <w:lang w:eastAsia="zh-CN"/>
        </w:rPr>
        <w:t>未</w:t>
      </w:r>
      <w:r>
        <w:rPr>
          <w:rFonts w:hint="eastAsia" w:ascii="方正仿宋_GBK" w:hAnsi="方正仿宋_GBK" w:eastAsia="方正仿宋_GBK" w:cs="方正仿宋_GBK"/>
          <w:sz w:val="24"/>
          <w:szCs w:val="24"/>
        </w:rPr>
        <w:t>实现其他非法目的的行为。</w:t>
      </w:r>
    </w:p>
    <w:p w14:paraId="6480286D">
      <w:pPr>
        <w:keepNext w:val="0"/>
        <w:keepLines w:val="0"/>
        <w:pageBreakBefore w:val="0"/>
        <w:widowControl/>
        <w:kinsoku w:val="0"/>
        <w:wordWrap/>
        <w:overflowPunct/>
        <w:topLinePunct w:val="0"/>
        <w:autoSpaceDE w:val="0"/>
        <w:autoSpaceDN w:val="0"/>
        <w:bidi w:val="0"/>
        <w:adjustRightInd/>
        <w:snapToGrid/>
        <w:spacing w:line="420" w:lineRule="exact"/>
        <w:ind w:left="0" w:right="0" w:firstLine="456" w:firstLineChars="200"/>
        <w:textAlignment w:val="baseline"/>
        <w:rPr>
          <w:rFonts w:hint="eastAsia" w:ascii="方正仿宋_GBK" w:hAnsi="方正仿宋_GBK" w:eastAsia="方正仿宋_GBK" w:cs="方正仿宋_GBK"/>
          <w:sz w:val="24"/>
          <w:szCs w:val="24"/>
        </w:rPr>
      </w:pPr>
      <w:r>
        <w:rPr>
          <w:rFonts w:hint="eastAsia" w:ascii="方正仿宋_GBK" w:hAnsi="方正仿宋_GBK" w:eastAsia="方正仿宋_GBK" w:cs="方正仿宋_GBK"/>
          <w:spacing w:val="-6"/>
          <w:sz w:val="24"/>
          <w:szCs w:val="24"/>
        </w:rPr>
        <w:t>四、参加本次</w:t>
      </w:r>
      <w:r>
        <w:rPr>
          <w:rFonts w:hint="eastAsia" w:ascii="方正仿宋_GBK" w:hAnsi="方正仿宋_GBK" w:eastAsia="方正仿宋_GBK" w:cs="方正仿宋_GBK"/>
          <w:spacing w:val="-5"/>
          <w:sz w:val="24"/>
          <w:szCs w:val="24"/>
        </w:rPr>
        <w:t>招</w:t>
      </w:r>
      <w:r>
        <w:rPr>
          <w:rFonts w:hint="eastAsia" w:ascii="方正仿宋_GBK" w:hAnsi="方正仿宋_GBK" w:eastAsia="方正仿宋_GBK" w:cs="方正仿宋_GBK"/>
          <w:spacing w:val="-3"/>
          <w:sz w:val="24"/>
          <w:szCs w:val="24"/>
        </w:rPr>
        <w:t>标采购活动，不存在与单位负责人为同一人或者存在直接控</w:t>
      </w:r>
      <w:r>
        <w:rPr>
          <w:rFonts w:hint="eastAsia" w:ascii="方正仿宋_GBK" w:hAnsi="方正仿宋_GBK" w:eastAsia="方正仿宋_GBK" w:cs="方正仿宋_GBK"/>
          <w:spacing w:val="-1"/>
          <w:sz w:val="24"/>
          <w:szCs w:val="24"/>
        </w:rPr>
        <w:t>股、管理关系的其他供</w:t>
      </w:r>
      <w:r>
        <w:rPr>
          <w:rFonts w:hint="eastAsia" w:ascii="方正仿宋_GBK" w:hAnsi="方正仿宋_GBK" w:eastAsia="方正仿宋_GBK" w:cs="方正仿宋_GBK"/>
          <w:sz w:val="24"/>
          <w:szCs w:val="24"/>
        </w:rPr>
        <w:t>应商参与同一合同项下的政府采购活动的行为。</w:t>
      </w:r>
    </w:p>
    <w:p w14:paraId="33BF68CA">
      <w:pPr>
        <w:keepNext w:val="0"/>
        <w:keepLines w:val="0"/>
        <w:pageBreakBefore w:val="0"/>
        <w:widowControl/>
        <w:kinsoku w:val="0"/>
        <w:wordWrap/>
        <w:overflowPunct/>
        <w:topLinePunct w:val="0"/>
        <w:autoSpaceDE w:val="0"/>
        <w:autoSpaceDN w:val="0"/>
        <w:bidi w:val="0"/>
        <w:adjustRightInd/>
        <w:snapToGrid/>
        <w:spacing w:line="420" w:lineRule="exact"/>
        <w:ind w:left="0" w:right="0" w:firstLine="464" w:firstLineChars="200"/>
        <w:textAlignment w:val="baseline"/>
        <w:rPr>
          <w:rFonts w:hint="eastAsia" w:ascii="方正仿宋_GBK" w:hAnsi="方正仿宋_GBK" w:eastAsia="方正仿宋_GBK" w:cs="方正仿宋_GBK"/>
          <w:sz w:val="24"/>
          <w:szCs w:val="24"/>
        </w:rPr>
      </w:pPr>
      <w:r>
        <w:rPr>
          <w:rFonts w:hint="eastAsia" w:ascii="方正仿宋_GBK" w:hAnsi="方正仿宋_GBK" w:eastAsia="方正仿宋_GBK" w:cs="方正仿宋_GBK"/>
          <w:spacing w:val="-4"/>
          <w:sz w:val="24"/>
          <w:szCs w:val="24"/>
        </w:rPr>
        <w:t>五</w:t>
      </w:r>
      <w:r>
        <w:rPr>
          <w:rFonts w:hint="eastAsia" w:ascii="方正仿宋_GBK" w:hAnsi="方正仿宋_GBK" w:eastAsia="方正仿宋_GBK" w:cs="方正仿宋_GBK"/>
          <w:spacing w:val="-3"/>
          <w:sz w:val="24"/>
          <w:szCs w:val="24"/>
        </w:rPr>
        <w:t>、参加本次招标采购活动，不存在和其他供应商在同一合同项下的采购项</w:t>
      </w:r>
      <w:r>
        <w:rPr>
          <w:rFonts w:hint="eastAsia" w:ascii="方正仿宋_GBK" w:hAnsi="方正仿宋_GBK" w:eastAsia="方正仿宋_GBK" w:cs="方正仿宋_GBK"/>
          <w:spacing w:val="-6"/>
          <w:sz w:val="24"/>
          <w:szCs w:val="24"/>
        </w:rPr>
        <w:t>目中，</w:t>
      </w:r>
      <w:r>
        <w:rPr>
          <w:rFonts w:hint="eastAsia" w:ascii="方正仿宋_GBK" w:hAnsi="方正仿宋_GBK" w:eastAsia="方正仿宋_GBK" w:cs="方正仿宋_GBK"/>
          <w:spacing w:val="-5"/>
          <w:sz w:val="24"/>
          <w:szCs w:val="24"/>
        </w:rPr>
        <w:t>同</w:t>
      </w:r>
      <w:r>
        <w:rPr>
          <w:rFonts w:hint="eastAsia" w:ascii="方正仿宋_GBK" w:hAnsi="方正仿宋_GBK" w:eastAsia="方正仿宋_GBK" w:cs="方正仿宋_GBK"/>
          <w:spacing w:val="-3"/>
          <w:sz w:val="24"/>
          <w:szCs w:val="24"/>
        </w:rPr>
        <w:t>时委托同一个自然人、同一家庭的人员、同一单位的人员作为授权代表</w:t>
      </w:r>
      <w:r>
        <w:rPr>
          <w:rFonts w:hint="eastAsia" w:ascii="方正仿宋_GBK" w:hAnsi="方正仿宋_GBK" w:eastAsia="方正仿宋_GBK" w:cs="方正仿宋_GBK"/>
          <w:spacing w:val="-9"/>
          <w:sz w:val="24"/>
          <w:szCs w:val="24"/>
        </w:rPr>
        <w:t>的</w:t>
      </w:r>
      <w:r>
        <w:rPr>
          <w:rFonts w:hint="eastAsia" w:ascii="方正仿宋_GBK" w:hAnsi="方正仿宋_GBK" w:eastAsia="方正仿宋_GBK" w:cs="方正仿宋_GBK"/>
          <w:spacing w:val="-7"/>
          <w:sz w:val="24"/>
          <w:szCs w:val="24"/>
        </w:rPr>
        <w:t>行为。</w:t>
      </w:r>
    </w:p>
    <w:p w14:paraId="4B3C5634">
      <w:pPr>
        <w:keepNext w:val="0"/>
        <w:keepLines w:val="0"/>
        <w:pageBreakBefore w:val="0"/>
        <w:widowControl/>
        <w:kinsoku w:val="0"/>
        <w:wordWrap/>
        <w:overflowPunct/>
        <w:topLinePunct w:val="0"/>
        <w:autoSpaceDE w:val="0"/>
        <w:autoSpaceDN w:val="0"/>
        <w:bidi w:val="0"/>
        <w:adjustRightInd/>
        <w:snapToGrid/>
        <w:spacing w:line="420" w:lineRule="exact"/>
        <w:ind w:left="0" w:right="0" w:firstLine="468" w:firstLineChars="200"/>
        <w:textAlignment w:val="baseline"/>
        <w:rPr>
          <w:rFonts w:hint="eastAsia" w:ascii="方正仿宋_GBK" w:hAnsi="方正仿宋_GBK" w:eastAsia="方正仿宋_GBK" w:cs="方正仿宋_GBK"/>
          <w:sz w:val="24"/>
          <w:szCs w:val="24"/>
        </w:rPr>
      </w:pPr>
      <w:r>
        <w:rPr>
          <w:rFonts w:hint="eastAsia" w:ascii="方正仿宋_GBK" w:hAnsi="方正仿宋_GBK" w:eastAsia="方正仿宋_GBK" w:cs="方正仿宋_GBK"/>
          <w:spacing w:val="-3"/>
          <w:sz w:val="24"/>
          <w:szCs w:val="24"/>
          <w:lang w:val="en-US" w:eastAsia="zh-CN"/>
        </w:rPr>
        <w:t>六</w:t>
      </w:r>
      <w:r>
        <w:rPr>
          <w:rFonts w:hint="eastAsia" w:ascii="方正仿宋_GBK" w:hAnsi="方正仿宋_GBK" w:eastAsia="方正仿宋_GBK" w:cs="方正仿宋_GBK"/>
          <w:spacing w:val="-3"/>
          <w:sz w:val="24"/>
          <w:szCs w:val="24"/>
        </w:rPr>
        <w:t>、响应文件中提供的能够给予我公司带来优惠、好处的任何材料资料</w:t>
      </w:r>
      <w:r>
        <w:rPr>
          <w:rFonts w:hint="eastAsia" w:ascii="方正仿宋_GBK" w:hAnsi="方正仿宋_GBK" w:eastAsia="方正仿宋_GBK" w:cs="方正仿宋_GBK"/>
          <w:spacing w:val="-2"/>
          <w:sz w:val="24"/>
          <w:szCs w:val="24"/>
        </w:rPr>
        <w:t>和</w:t>
      </w:r>
      <w:r>
        <w:rPr>
          <w:rFonts w:hint="eastAsia" w:ascii="方正仿宋_GBK" w:hAnsi="方正仿宋_GBK" w:eastAsia="方正仿宋_GBK" w:cs="方正仿宋_GBK"/>
          <w:sz w:val="24"/>
          <w:szCs w:val="24"/>
        </w:rPr>
        <w:t>技</w:t>
      </w:r>
      <w:r>
        <w:rPr>
          <w:rFonts w:hint="eastAsia" w:ascii="方正仿宋_GBK" w:hAnsi="方正仿宋_GBK" w:eastAsia="方正仿宋_GBK" w:cs="方正仿宋_GBK"/>
          <w:spacing w:val="-1"/>
          <w:sz w:val="24"/>
          <w:szCs w:val="24"/>
        </w:rPr>
        <w:t>术、服务、商务等响应承诺</w:t>
      </w:r>
      <w:r>
        <w:rPr>
          <w:rFonts w:hint="eastAsia" w:ascii="方正仿宋_GBK" w:hAnsi="方正仿宋_GBK" w:eastAsia="方正仿宋_GBK" w:cs="方正仿宋_GBK"/>
          <w:sz w:val="24"/>
          <w:szCs w:val="24"/>
        </w:rPr>
        <w:t>情况都是真实的、有效的、合法的。</w:t>
      </w:r>
    </w:p>
    <w:p w14:paraId="2ECDB8A4">
      <w:pPr>
        <w:keepNext w:val="0"/>
        <w:keepLines w:val="0"/>
        <w:pageBreakBefore w:val="0"/>
        <w:widowControl/>
        <w:kinsoku w:val="0"/>
        <w:wordWrap/>
        <w:overflowPunct/>
        <w:topLinePunct w:val="0"/>
        <w:autoSpaceDE w:val="0"/>
        <w:autoSpaceDN w:val="0"/>
        <w:bidi w:val="0"/>
        <w:adjustRightInd/>
        <w:snapToGrid/>
        <w:spacing w:line="420" w:lineRule="exact"/>
        <w:ind w:left="0" w:right="0" w:firstLine="468" w:firstLineChars="200"/>
        <w:textAlignment w:val="baseline"/>
        <w:rPr>
          <w:rFonts w:hint="eastAsia" w:ascii="方正仿宋_GBK" w:hAnsi="方正仿宋_GBK" w:eastAsia="方正仿宋_GBK" w:cs="方正仿宋_GBK"/>
          <w:sz w:val="24"/>
          <w:szCs w:val="24"/>
        </w:rPr>
      </w:pPr>
      <w:r>
        <w:rPr>
          <w:rFonts w:hint="eastAsia" w:ascii="方正仿宋_GBK" w:hAnsi="方正仿宋_GBK" w:eastAsia="方正仿宋_GBK" w:cs="方正仿宋_GBK"/>
          <w:spacing w:val="-3"/>
          <w:sz w:val="24"/>
          <w:szCs w:val="24"/>
        </w:rPr>
        <w:t>本公司对上述承诺的内容事项真实性负责。如经查实上述承诺的内容事项</w:t>
      </w:r>
      <w:r>
        <w:rPr>
          <w:rFonts w:hint="eastAsia" w:ascii="方正仿宋_GBK" w:hAnsi="方正仿宋_GBK" w:eastAsia="方正仿宋_GBK" w:cs="方正仿宋_GBK"/>
          <w:spacing w:val="-1"/>
          <w:sz w:val="24"/>
          <w:szCs w:val="24"/>
        </w:rPr>
        <w:t>存在虚假</w:t>
      </w:r>
      <w:r>
        <w:rPr>
          <w:rFonts w:hint="eastAsia" w:ascii="方正仿宋_GBK" w:hAnsi="方正仿宋_GBK" w:eastAsia="方正仿宋_GBK" w:cs="方正仿宋_GBK"/>
          <w:spacing w:val="-1"/>
          <w:sz w:val="24"/>
          <w:szCs w:val="24"/>
          <w:lang w:eastAsia="zh-CN"/>
        </w:rPr>
        <w:t>，</w:t>
      </w:r>
      <w:r>
        <w:rPr>
          <w:rFonts w:hint="eastAsia" w:ascii="方正仿宋_GBK" w:hAnsi="方正仿宋_GBK" w:eastAsia="方正仿宋_GBK" w:cs="方正仿宋_GBK"/>
          <w:spacing w:val="-1"/>
          <w:sz w:val="24"/>
          <w:szCs w:val="24"/>
        </w:rPr>
        <w:t>我公司愿意</w:t>
      </w:r>
      <w:r>
        <w:rPr>
          <w:rFonts w:hint="eastAsia" w:ascii="方正仿宋_GBK" w:hAnsi="方正仿宋_GBK" w:eastAsia="方正仿宋_GBK" w:cs="方正仿宋_GBK"/>
          <w:sz w:val="24"/>
          <w:szCs w:val="24"/>
        </w:rPr>
        <w:t>接受以提供虚假材料谋取中标追究法律责任。</w:t>
      </w:r>
    </w:p>
    <w:p w14:paraId="781A15C0">
      <w:pPr>
        <w:keepNext w:val="0"/>
        <w:keepLines w:val="0"/>
        <w:pageBreakBefore w:val="0"/>
        <w:widowControl/>
        <w:kinsoku w:val="0"/>
        <w:wordWrap/>
        <w:overflowPunct/>
        <w:topLinePunct w:val="0"/>
        <w:autoSpaceDE w:val="0"/>
        <w:autoSpaceDN w:val="0"/>
        <w:bidi w:val="0"/>
        <w:adjustRightInd/>
        <w:snapToGrid/>
        <w:spacing w:line="420" w:lineRule="exact"/>
        <w:ind w:left="0" w:right="0" w:firstLine="464" w:firstLineChars="200"/>
        <w:textAlignment w:val="baseline"/>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pacing w:val="-4"/>
          <w:sz w:val="24"/>
          <w:szCs w:val="24"/>
          <w:lang w:val="en-US" w:eastAsia="zh-CN"/>
        </w:rPr>
        <w:t>投标人</w:t>
      </w:r>
      <w:r>
        <w:rPr>
          <w:rFonts w:hint="eastAsia" w:ascii="方正仿宋_GBK" w:hAnsi="方正仿宋_GBK" w:eastAsia="方正仿宋_GBK" w:cs="方正仿宋_GBK"/>
          <w:b/>
          <w:bCs/>
          <w:spacing w:val="-4"/>
          <w:sz w:val="24"/>
          <w:szCs w:val="24"/>
        </w:rPr>
        <w:t>名称</w:t>
      </w:r>
      <w:r>
        <w:rPr>
          <w:rFonts w:hint="eastAsia" w:ascii="方正仿宋_GBK" w:hAnsi="方正仿宋_GBK" w:eastAsia="方正仿宋_GBK" w:cs="方正仿宋_GBK"/>
          <w:b/>
          <w:bCs/>
          <w:spacing w:val="-2"/>
          <w:sz w:val="24"/>
          <w:szCs w:val="24"/>
          <w:lang w:eastAsia="zh-CN"/>
        </w:rPr>
        <w:t>（</w:t>
      </w:r>
      <w:r>
        <w:rPr>
          <w:rFonts w:hint="eastAsia" w:ascii="方正仿宋_GBK" w:hAnsi="方正仿宋_GBK" w:eastAsia="方正仿宋_GBK" w:cs="方正仿宋_GBK"/>
          <w:b/>
          <w:bCs/>
          <w:spacing w:val="-2"/>
          <w:sz w:val="24"/>
          <w:szCs w:val="24"/>
        </w:rPr>
        <w:t>盖章</w:t>
      </w:r>
      <w:r>
        <w:rPr>
          <w:rFonts w:hint="eastAsia" w:ascii="方正仿宋_GBK" w:hAnsi="方正仿宋_GBK" w:eastAsia="方正仿宋_GBK" w:cs="方正仿宋_GBK"/>
          <w:b/>
          <w:bCs/>
          <w:spacing w:val="-2"/>
          <w:sz w:val="24"/>
          <w:szCs w:val="24"/>
          <w:lang w:eastAsia="zh-CN"/>
        </w:rPr>
        <w:t>）</w:t>
      </w:r>
      <w:r>
        <w:rPr>
          <w:rFonts w:hint="eastAsia" w:ascii="方正仿宋_GBK" w:hAnsi="方正仿宋_GBK" w:eastAsia="方正仿宋_GBK" w:cs="方正仿宋_GBK"/>
          <w:b/>
          <w:bCs/>
          <w:spacing w:val="-4"/>
          <w:sz w:val="24"/>
          <w:szCs w:val="24"/>
        </w:rPr>
        <w:t xml:space="preserve">：   </w:t>
      </w:r>
      <w:r>
        <w:rPr>
          <w:rFonts w:hint="eastAsia" w:ascii="方正仿宋_GBK" w:hAnsi="方正仿宋_GBK" w:eastAsia="方正仿宋_GBK" w:cs="方正仿宋_GBK"/>
          <w:b/>
          <w:bCs/>
          <w:spacing w:val="-2"/>
          <w:sz w:val="24"/>
          <w:szCs w:val="24"/>
        </w:rPr>
        <w:t xml:space="preserve">                         </w:t>
      </w:r>
    </w:p>
    <w:p w14:paraId="4589CAB4">
      <w:pPr>
        <w:keepNext w:val="0"/>
        <w:keepLines w:val="0"/>
        <w:pageBreakBefore w:val="0"/>
        <w:widowControl/>
        <w:kinsoku w:val="0"/>
        <w:wordWrap/>
        <w:overflowPunct/>
        <w:topLinePunct w:val="0"/>
        <w:autoSpaceDE w:val="0"/>
        <w:autoSpaceDN w:val="0"/>
        <w:bidi w:val="0"/>
        <w:adjustRightInd/>
        <w:snapToGrid/>
        <w:spacing w:line="420" w:lineRule="exact"/>
        <w:ind w:left="0" w:right="0" w:firstLine="476" w:firstLineChars="200"/>
        <w:textAlignment w:val="baseline"/>
        <w:rPr>
          <w:rFonts w:hint="eastAsia" w:ascii="方正仿宋_GBK" w:hAnsi="方正仿宋_GBK" w:eastAsia="方正仿宋_GBK" w:cs="方正仿宋_GBK"/>
          <w:b/>
          <w:bCs/>
          <w:sz w:val="24"/>
          <w:szCs w:val="24"/>
          <w:lang w:eastAsia="zh-CN"/>
        </w:rPr>
      </w:pPr>
      <w:r>
        <w:rPr>
          <w:rFonts w:hint="eastAsia" w:ascii="方正仿宋_GBK" w:hAnsi="方正仿宋_GBK" w:eastAsia="方正仿宋_GBK" w:cs="方正仿宋_GBK"/>
          <w:b/>
          <w:bCs/>
          <w:spacing w:val="-1"/>
          <w:sz w:val="24"/>
          <w:szCs w:val="24"/>
        </w:rPr>
        <w:t>法定代表人或授权代表</w:t>
      </w:r>
      <w:r>
        <w:rPr>
          <w:rFonts w:hint="eastAsia" w:ascii="方正仿宋_GBK" w:hAnsi="方正仿宋_GBK" w:eastAsia="方正仿宋_GBK" w:cs="方正仿宋_GBK"/>
          <w:b/>
          <w:bCs/>
          <w:spacing w:val="-1"/>
          <w:sz w:val="24"/>
          <w:szCs w:val="24"/>
          <w:lang w:eastAsia="zh-CN"/>
        </w:rPr>
        <w:t>（</w:t>
      </w:r>
      <w:r>
        <w:rPr>
          <w:rFonts w:hint="eastAsia" w:ascii="方正仿宋_GBK" w:hAnsi="方正仿宋_GBK" w:eastAsia="方正仿宋_GBK" w:cs="方正仿宋_GBK"/>
          <w:b/>
          <w:bCs/>
          <w:sz w:val="24"/>
          <w:szCs w:val="24"/>
        </w:rPr>
        <w:t>签字或签章</w:t>
      </w:r>
      <w:r>
        <w:rPr>
          <w:rFonts w:hint="eastAsia" w:ascii="方正仿宋_GBK" w:hAnsi="方正仿宋_GBK" w:eastAsia="方正仿宋_GBK" w:cs="方正仿宋_GBK"/>
          <w:b/>
          <w:bCs/>
          <w:spacing w:val="-1"/>
          <w:sz w:val="24"/>
          <w:szCs w:val="24"/>
          <w:lang w:eastAsia="zh-CN"/>
        </w:rPr>
        <w:t>）</w:t>
      </w:r>
      <w:r>
        <w:rPr>
          <w:rFonts w:hint="eastAsia" w:ascii="方正仿宋_GBK" w:hAnsi="方正仿宋_GBK" w:eastAsia="方正仿宋_GBK" w:cs="方正仿宋_GBK"/>
          <w:b/>
          <w:bCs/>
          <w:sz w:val="24"/>
          <w:szCs w:val="24"/>
          <w:lang w:eastAsia="zh-CN"/>
        </w:rPr>
        <w:t>：</w:t>
      </w:r>
    </w:p>
    <w:p w14:paraId="18988399">
      <w:pPr>
        <w:keepNext w:val="0"/>
        <w:keepLines w:val="0"/>
        <w:pageBreakBefore w:val="0"/>
        <w:widowControl/>
        <w:kinsoku w:val="0"/>
        <w:wordWrap/>
        <w:overflowPunct/>
        <w:topLinePunct w:val="0"/>
        <w:autoSpaceDE w:val="0"/>
        <w:autoSpaceDN w:val="0"/>
        <w:bidi w:val="0"/>
        <w:adjustRightInd/>
        <w:snapToGrid/>
        <w:spacing w:line="420" w:lineRule="exact"/>
        <w:ind w:left="0" w:right="0" w:firstLine="412" w:firstLineChars="200"/>
        <w:textAlignment w:val="baseline"/>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b/>
          <w:bCs/>
          <w:spacing w:val="-17"/>
          <w:sz w:val="24"/>
          <w:szCs w:val="24"/>
          <w:lang w:val="en-US" w:eastAsia="zh-CN"/>
        </w:rPr>
        <w:t>投标</w:t>
      </w:r>
      <w:r>
        <w:rPr>
          <w:rFonts w:hint="eastAsia" w:ascii="方正仿宋_GBK" w:hAnsi="方正仿宋_GBK" w:eastAsia="方正仿宋_GBK" w:cs="方正仿宋_GBK"/>
          <w:b/>
          <w:bCs/>
          <w:spacing w:val="-17"/>
          <w:sz w:val="24"/>
          <w:szCs w:val="24"/>
        </w:rPr>
        <w:t>日期</w:t>
      </w:r>
      <w:r>
        <w:rPr>
          <w:rFonts w:hint="eastAsia" w:ascii="方正仿宋_GBK" w:hAnsi="方正仿宋_GBK" w:eastAsia="方正仿宋_GBK" w:cs="方正仿宋_GBK"/>
          <w:b/>
          <w:bCs/>
          <w:spacing w:val="-17"/>
          <w:sz w:val="24"/>
          <w:szCs w:val="24"/>
          <w:lang w:eastAsia="zh-CN"/>
        </w:rPr>
        <w:t>：</w:t>
      </w:r>
    </w:p>
    <w:p w14:paraId="1BE1F82A">
      <w:pPr>
        <w:keepNext w:val="0"/>
        <w:keepLines w:val="0"/>
        <w:pageBreakBefore w:val="0"/>
        <w:widowControl/>
        <w:kinsoku w:val="0"/>
        <w:wordWrap/>
        <w:overflowPunct/>
        <w:topLinePunct w:val="0"/>
        <w:autoSpaceDE w:val="0"/>
        <w:autoSpaceDN w:val="0"/>
        <w:bidi w:val="0"/>
        <w:adjustRightInd/>
        <w:snapToGrid/>
        <w:spacing w:line="420" w:lineRule="exact"/>
        <w:ind w:left="0" w:right="0" w:firstLine="484" w:firstLineChars="200"/>
        <w:textAlignment w:val="baseline"/>
        <w:rPr>
          <w:rFonts w:hint="eastAsia" w:ascii="方正仿宋_GBK" w:hAnsi="方正仿宋_GBK" w:eastAsia="方正仿宋_GBK" w:cs="方正仿宋_GBK"/>
          <w:sz w:val="24"/>
          <w:szCs w:val="24"/>
          <w14:textOutline w14:w="4358" w14:cap="flat" w14:cmpd="sng">
            <w14:solidFill>
              <w14:srgbClr w14:val="000000"/>
            </w14:solidFill>
            <w14:prstDash w14:val="solid"/>
            <w14:miter w14:val="0"/>
          </w14:textOutline>
        </w:rPr>
      </w:pPr>
      <w:r>
        <w:rPr>
          <w:rFonts w:hint="eastAsia" w:ascii="方正仿宋_GBK" w:hAnsi="方正仿宋_GBK" w:eastAsia="方正仿宋_GBK" w:cs="方正仿宋_GBK"/>
          <w:spacing w:val="1"/>
          <w:sz w:val="24"/>
          <w:szCs w:val="24"/>
          <w14:textOutline w14:w="4358" w14:cap="flat" w14:cmpd="sng">
            <w14:solidFill>
              <w14:srgbClr w14:val="000000"/>
            </w14:solidFill>
            <w14:prstDash w14:val="solid"/>
            <w14:miter w14:val="0"/>
          </w14:textOutline>
        </w:rPr>
        <w:t>注：承诺书必须按照</w:t>
      </w:r>
      <w:r>
        <w:rPr>
          <w:rFonts w:hint="eastAsia" w:ascii="方正仿宋_GBK" w:hAnsi="方正仿宋_GBK" w:eastAsia="方正仿宋_GBK" w:cs="方正仿宋_GBK"/>
          <w:sz w:val="24"/>
          <w:szCs w:val="24"/>
          <w14:textOutline w14:w="4358" w14:cap="flat" w14:cmpd="sng">
            <w14:solidFill>
              <w14:srgbClr w14:val="000000"/>
            </w14:solidFill>
            <w14:prstDash w14:val="solid"/>
            <w14:miter w14:val="0"/>
          </w14:textOutline>
        </w:rPr>
        <w:t>格式要求签字、盖章，否则作无效处理。</w:t>
      </w:r>
    </w:p>
    <w:p w14:paraId="552320D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right="0" w:firstLine="240" w:firstLineChars="100"/>
        <w:jc w:val="left"/>
        <w:rPr>
          <w:rFonts w:hint="eastAsia" w:ascii="方正仿宋_GBK" w:hAnsi="方正仿宋_GBK" w:eastAsia="方正仿宋_GBK" w:cs="方正仿宋_GBK"/>
          <w:bCs/>
          <w:sz w:val="24"/>
        </w:rPr>
      </w:pPr>
    </w:p>
    <w:p w14:paraId="296484E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right="0" w:firstLine="240" w:firstLineChars="100"/>
        <w:jc w:val="left"/>
        <w:rPr>
          <w:color w:val="333333"/>
        </w:rPr>
      </w:pPr>
      <w:r>
        <w:rPr>
          <w:rFonts w:hint="eastAsia" w:ascii="方正仿宋_GBK" w:hAnsi="方正仿宋_GBK" w:eastAsia="方正仿宋_GBK" w:cs="方正仿宋_GBK"/>
          <w:bCs/>
          <w:sz w:val="24"/>
        </w:rPr>
        <w:t>附：</w:t>
      </w:r>
      <w:r>
        <w:rPr>
          <w:rFonts w:hint="eastAsia" w:ascii="方正仿宋_GBK" w:hAnsi="方正仿宋_GBK" w:eastAsia="方正仿宋_GBK" w:cs="方正仿宋_GBK"/>
          <w:bCs/>
          <w:sz w:val="24"/>
          <w:lang w:val="en-US" w:eastAsia="zh-CN"/>
        </w:rPr>
        <w:t>1.</w:t>
      </w:r>
      <w:r>
        <w:rPr>
          <w:rFonts w:hint="eastAsia" w:ascii="方正仿宋_GBK" w:hAnsi="方正仿宋_GBK" w:eastAsia="方正仿宋_GBK" w:cs="方正仿宋_GBK"/>
          <w:snapToGrid w:val="0"/>
          <w:color w:val="000000"/>
          <w:spacing w:val="-1"/>
          <w:kern w:val="0"/>
          <w:sz w:val="24"/>
          <w:szCs w:val="24"/>
        </w:rPr>
        <w:t>提供2023年至2024年度内任意一年的财务报表(新成立公司提供成立至今的月或季度财务报表复印件)或银行出具的资信证明。</w:t>
      </w:r>
    </w:p>
    <w:p w14:paraId="7C20AE0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right="0" w:firstLine="684" w:firstLineChars="300"/>
        <w:jc w:val="left"/>
        <w:rPr>
          <w:rFonts w:hint="eastAsia" w:ascii="方正仿宋_GBK" w:hAnsi="方正仿宋_GBK" w:eastAsia="方正仿宋_GBK" w:cs="方正仿宋_GBK"/>
          <w:spacing w:val="-8"/>
          <w:sz w:val="24"/>
          <w:szCs w:val="24"/>
        </w:rPr>
      </w:pPr>
      <w:r>
        <w:rPr>
          <w:rFonts w:hint="eastAsia" w:ascii="方正仿宋_GBK" w:hAnsi="方正仿宋_GBK" w:eastAsia="方正仿宋_GBK" w:cs="方正仿宋_GBK"/>
          <w:spacing w:val="-6"/>
          <w:sz w:val="24"/>
          <w:szCs w:val="24"/>
          <w:lang w:val="en-US" w:eastAsia="zh-CN"/>
        </w:rPr>
        <w:t>2.提供税收部门出具的至响应截止时间前六个月内任意一个月的缴纳税收证明；如依法免税的，应提供相应文件证明；提供至响应截止时间前六个月任意一个月内开具的缴纳社会保险凭据；如依法不需要缴纳社会保障资金的，应提供相应文件证明。</w:t>
      </w:r>
    </w:p>
    <w:p w14:paraId="4A9D3F2A">
      <w:pPr>
        <w:spacing w:line="440" w:lineRule="exact"/>
        <w:ind w:firstLine="684" w:firstLineChars="300"/>
        <w:rPr>
          <w:rFonts w:hint="eastAsia" w:ascii="宋体" w:hAnsi="宋体" w:eastAsia="宋体" w:cs="宋体"/>
          <w:i w:val="0"/>
          <w:iCs w:val="0"/>
          <w:caps w:val="0"/>
          <w:color w:val="333333"/>
          <w:spacing w:val="0"/>
          <w:sz w:val="21"/>
          <w:szCs w:val="21"/>
        </w:rPr>
      </w:pPr>
      <w:r>
        <w:rPr>
          <w:rFonts w:hint="eastAsia" w:ascii="方正仿宋_GBK" w:hAnsi="方正仿宋_GBK" w:eastAsia="方正仿宋_GBK" w:cs="方正仿宋_GBK"/>
          <w:snapToGrid w:val="0"/>
          <w:color w:val="000000"/>
          <w:spacing w:val="-6"/>
          <w:kern w:val="0"/>
          <w:sz w:val="24"/>
          <w:szCs w:val="24"/>
          <w:lang w:val="en-US" w:eastAsia="zh-CN" w:bidi="ar"/>
        </w:rPr>
        <w:t>3.提供公告时间内在“信用中国”网站（www.creditchina.gov.cn）及中国政府采购网（http://www.ccgp.gov.cn/）查询结果信息截图资料（加盖供应商印章）。如相关失信记录已失效，供应商需提供相关证明资料</w:t>
      </w:r>
      <w:r>
        <w:rPr>
          <w:rFonts w:hint="eastAsia" w:ascii="仿宋" w:hAnsi="仿宋" w:eastAsia="仿宋" w:cs="仿宋"/>
          <w:i w:val="0"/>
          <w:iCs w:val="0"/>
          <w:caps w:val="0"/>
          <w:color w:val="333333"/>
          <w:spacing w:val="0"/>
          <w:sz w:val="28"/>
          <w:szCs w:val="28"/>
          <w:shd w:val="clear" w:fill="FFFFFF"/>
        </w:rPr>
        <w:t>。</w:t>
      </w:r>
    </w:p>
    <w:p w14:paraId="063CB83E">
      <w:pPr>
        <w:keepNext w:val="0"/>
        <w:keepLines w:val="0"/>
        <w:pageBreakBefore w:val="0"/>
        <w:widowControl/>
        <w:kinsoku w:val="0"/>
        <w:wordWrap/>
        <w:overflowPunct/>
        <w:topLinePunct w:val="0"/>
        <w:autoSpaceDE w:val="0"/>
        <w:autoSpaceDN w:val="0"/>
        <w:bidi w:val="0"/>
        <w:adjustRightInd/>
        <w:snapToGrid/>
        <w:spacing w:line="420" w:lineRule="exact"/>
        <w:ind w:left="0" w:right="0" w:firstLine="480" w:firstLineChars="200"/>
        <w:textAlignment w:val="baseline"/>
        <w:rPr>
          <w:rFonts w:hint="eastAsia" w:ascii="方正仿宋_GBK" w:hAnsi="方正仿宋_GBK" w:eastAsia="方正仿宋_GBK" w:cs="方正仿宋_GBK"/>
          <w:sz w:val="24"/>
          <w:szCs w:val="24"/>
          <w14:textOutline w14:w="4358" w14:cap="flat" w14:cmpd="sng">
            <w14:solidFill>
              <w14:srgbClr w14:val="000000"/>
            </w14:solidFill>
            <w14:prstDash w14:val="solid"/>
            <w14:miter w14:val="0"/>
          </w14:textOutline>
        </w:rPr>
      </w:pPr>
    </w:p>
    <w:p w14:paraId="31A6AFDB">
      <w:pPr>
        <w:pStyle w:val="2"/>
        <w:rPr>
          <w:rFonts w:hint="eastAsia"/>
        </w:rPr>
        <w:sectPr>
          <w:footerReference r:id="rId5" w:type="default"/>
          <w:pgSz w:w="11906" w:h="16838"/>
          <w:pgMar w:top="1417" w:right="1474" w:bottom="1134" w:left="1587" w:header="0" w:footer="794" w:gutter="0"/>
          <w:pgBorders>
            <w:top w:val="none" w:sz="0" w:space="0"/>
            <w:left w:val="none" w:sz="0" w:space="0"/>
            <w:bottom w:val="none" w:sz="0" w:space="0"/>
            <w:right w:val="none" w:sz="0" w:space="0"/>
          </w:pgBorders>
          <w:pgNumType w:fmt="decimal"/>
          <w:cols w:space="720" w:num="1"/>
        </w:sectPr>
      </w:pPr>
    </w:p>
    <w:p w14:paraId="5C872857">
      <w:pPr>
        <w:spacing w:line="520" w:lineRule="exact"/>
        <w:ind w:firstLine="480" w:firstLineChars="200"/>
        <w:rPr>
          <w:rFonts w:hint="eastAsia"/>
          <w:lang w:val="en-US" w:eastAsia="zh-CN"/>
        </w:rPr>
      </w:pPr>
      <w:r>
        <w:rPr>
          <w:rFonts w:hint="eastAsia" w:ascii="方正仿宋_GBK" w:hAnsi="方正仿宋_GBK" w:eastAsia="方正仿宋_GBK" w:cs="方正仿宋_GBK"/>
          <w:sz w:val="24"/>
          <w:highlight w:val="yellow"/>
        </w:rPr>
        <w:t>格式1-4</w:t>
      </w:r>
    </w:p>
    <w:p w14:paraId="696E707A">
      <w:pPr>
        <w:keepNext w:val="0"/>
        <w:keepLines w:val="0"/>
        <w:pageBreakBefore w:val="0"/>
        <w:widowControl/>
        <w:numPr>
          <w:ilvl w:val="0"/>
          <w:numId w:val="0"/>
        </w:numPr>
        <w:kinsoku w:val="0"/>
        <w:wordWrap/>
        <w:overflowPunct/>
        <w:topLinePunct w:val="0"/>
        <w:autoSpaceDE w:val="0"/>
        <w:autoSpaceDN w:val="0"/>
        <w:bidi w:val="0"/>
        <w:adjustRightInd/>
        <w:snapToGrid/>
        <w:spacing w:before="0" w:after="0" w:afterLines="100" w:line="520" w:lineRule="exact"/>
        <w:jc w:val="center"/>
        <w:textAlignment w:val="baseline"/>
        <w:outlineLvl w:val="6"/>
        <w:rPr>
          <w:rFonts w:hint="eastAsia" w:ascii="黑体" w:hAnsi="黑体" w:eastAsia="黑体" w:cs="黑体"/>
          <w:b w:val="0"/>
          <w:bCs w:val="0"/>
          <w:spacing w:val="0"/>
          <w:position w:val="0"/>
          <w:sz w:val="28"/>
          <w:szCs w:val="28"/>
          <w:lang w:val="en-US" w:eastAsia="zh-CN"/>
        </w:rPr>
      </w:pPr>
      <w:r>
        <w:rPr>
          <w:rFonts w:hint="eastAsia" w:ascii="黑体" w:hAnsi="黑体" w:eastAsia="黑体" w:cs="黑体"/>
          <w:b w:val="0"/>
          <w:bCs w:val="0"/>
          <w:spacing w:val="0"/>
          <w:position w:val="0"/>
          <w:sz w:val="28"/>
          <w:szCs w:val="28"/>
          <w:lang w:val="en-US" w:eastAsia="zh-CN"/>
        </w:rPr>
        <w:t>三、投标函</w:t>
      </w:r>
    </w:p>
    <w:p w14:paraId="453CFDBD">
      <w:pPr>
        <w:widowControl/>
        <w:spacing w:line="520" w:lineRule="exact"/>
        <w:jc w:val="left"/>
        <w:outlineLvl w:val="1"/>
        <w:rPr>
          <w:rFonts w:ascii="方正仿宋_GBK" w:hAnsi="方正仿宋_GBK" w:eastAsia="方正仿宋_GBK" w:cs="方正仿宋_GBK"/>
          <w:sz w:val="24"/>
        </w:rPr>
      </w:pPr>
      <w:r>
        <w:rPr>
          <w:rFonts w:hint="eastAsia" w:ascii="方正仿宋_GBK" w:hAnsi="方正仿宋_GBK" w:eastAsia="方正仿宋_GBK" w:cs="方正仿宋_GBK"/>
          <w:b w:val="0"/>
          <w:bCs/>
          <w:sz w:val="24"/>
          <w:u w:val="none"/>
          <w:lang w:val="en-US" w:eastAsia="zh-CN"/>
        </w:rPr>
        <w:t>阳西总</w:t>
      </w:r>
      <w:r>
        <w:rPr>
          <w:rFonts w:hint="eastAsia" w:ascii="方正仿宋_GBK" w:hAnsi="方正仿宋_GBK" w:eastAsia="方正仿宋_GBK" w:cs="方正仿宋_GBK"/>
          <w:b w:val="0"/>
          <w:bCs/>
          <w:sz w:val="24"/>
          <w:u w:val="none"/>
        </w:rPr>
        <w:t>医院</w:t>
      </w:r>
      <w:r>
        <w:rPr>
          <w:rFonts w:hint="eastAsia" w:ascii="方正仿宋_GBK" w:hAnsi="方正仿宋_GBK" w:eastAsia="方正仿宋_GBK" w:cs="方正仿宋_GBK"/>
          <w:b w:val="0"/>
          <w:bCs/>
          <w:sz w:val="24"/>
        </w:rPr>
        <w:t>：</w:t>
      </w:r>
    </w:p>
    <w:p w14:paraId="25317476">
      <w:pPr>
        <w:widowControl/>
        <w:spacing w:line="520" w:lineRule="exact"/>
        <w:ind w:firstLine="480" w:firstLineChars="200"/>
        <w:jc w:val="left"/>
        <w:outlineLvl w:val="1"/>
        <w:rPr>
          <w:rFonts w:ascii="方正仿宋_GBK" w:hAnsi="方正仿宋_GBK" w:eastAsia="方正仿宋_GBK" w:cs="方正仿宋_GBK"/>
          <w:sz w:val="24"/>
        </w:rPr>
      </w:pPr>
      <w:r>
        <w:rPr>
          <w:rFonts w:hint="eastAsia" w:ascii="方正仿宋_GBK" w:hAnsi="方正仿宋_GBK" w:eastAsia="方正仿宋_GBK" w:cs="方正仿宋_GBK"/>
          <w:sz w:val="24"/>
        </w:rPr>
        <w:t>我方全面研究了“</w:t>
      </w:r>
      <w:r>
        <w:rPr>
          <w:rFonts w:hint="eastAsia" w:ascii="方正仿宋_GBK" w:hAnsi="方正仿宋_GBK" w:eastAsia="方正仿宋_GBK" w:cs="方正仿宋_GBK"/>
          <w:sz w:val="24"/>
          <w:u w:val="single"/>
        </w:rPr>
        <w:t xml:space="preserve">              项目</w:t>
      </w:r>
      <w:r>
        <w:rPr>
          <w:rFonts w:hint="eastAsia" w:ascii="方正仿宋_GBK" w:hAnsi="方正仿宋_GBK" w:eastAsia="方正仿宋_GBK" w:cs="方正仿宋_GBK"/>
          <w:sz w:val="24"/>
        </w:rPr>
        <w:t>”</w:t>
      </w:r>
      <w:r>
        <w:rPr>
          <w:rFonts w:hint="eastAsia" w:ascii="方正仿宋_GBK" w:hAnsi="方正仿宋_GBK" w:eastAsia="方正仿宋_GBK" w:cs="方正仿宋_GBK"/>
          <w:sz w:val="24"/>
          <w:lang w:val="en-US" w:eastAsia="zh-CN"/>
        </w:rPr>
        <w:t>比选</w:t>
      </w:r>
      <w:r>
        <w:rPr>
          <w:rFonts w:hint="eastAsia" w:ascii="方正仿宋_GBK" w:hAnsi="方正仿宋_GBK" w:eastAsia="方正仿宋_GBK" w:cs="方正仿宋_GBK"/>
          <w:sz w:val="24"/>
        </w:rPr>
        <w:t>文件，决定</w:t>
      </w:r>
      <w:r>
        <w:rPr>
          <w:rFonts w:hint="eastAsia" w:ascii="方正仿宋_GBK" w:hAnsi="方正仿宋_GBK" w:eastAsia="方正仿宋_GBK" w:cs="方正仿宋_GBK"/>
          <w:sz w:val="24"/>
          <w:lang w:val="en-US" w:eastAsia="zh-CN"/>
        </w:rPr>
        <w:t>响应</w:t>
      </w:r>
      <w:r>
        <w:rPr>
          <w:rFonts w:hint="eastAsia" w:ascii="方正仿宋_GBK" w:hAnsi="方正仿宋_GBK" w:eastAsia="方正仿宋_GBK" w:cs="方正仿宋_GBK"/>
          <w:sz w:val="24"/>
        </w:rPr>
        <w:t>贵单位组织的本项目。我方授权</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（姓名、职务</w:t>
      </w:r>
      <w:r>
        <w:rPr>
          <w:rFonts w:hint="eastAsia" w:ascii="方正仿宋_GBK" w:hAnsi="方正仿宋_GBK" w:eastAsia="方正仿宋_GBK" w:cs="方正仿宋_GBK"/>
          <w:sz w:val="24"/>
          <w:lang w:eastAsia="zh-CN"/>
        </w:rPr>
        <w:t>）</w:t>
      </w:r>
      <w:r>
        <w:rPr>
          <w:rFonts w:hint="eastAsia" w:ascii="方正仿宋_GBK" w:hAnsi="方正仿宋_GBK" w:eastAsia="方正仿宋_GBK" w:cs="方正仿宋_GBK"/>
          <w:sz w:val="24"/>
        </w:rPr>
        <w:t>代表我方</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（供应商名称）全权处理本项目投标的有关事宜。</w:t>
      </w:r>
    </w:p>
    <w:p w14:paraId="6A104063">
      <w:pPr>
        <w:widowControl/>
        <w:spacing w:line="520" w:lineRule="exact"/>
        <w:ind w:firstLine="480" w:firstLineChars="200"/>
        <w:jc w:val="left"/>
        <w:outlineLvl w:val="1"/>
        <w:rPr>
          <w:rFonts w:ascii="方正仿宋_GBK" w:hAnsi="方正仿宋_GBK" w:eastAsia="方正仿宋_GBK" w:cs="方正仿宋_GBK"/>
          <w:sz w:val="24"/>
        </w:rPr>
      </w:pPr>
      <w:r>
        <w:rPr>
          <w:rFonts w:hint="eastAsia" w:ascii="方正仿宋_GBK" w:hAnsi="方正仿宋_GBK" w:eastAsia="方正仿宋_GBK" w:cs="方正仿宋_GBK"/>
          <w:sz w:val="24"/>
        </w:rPr>
        <w:t>一、我方自愿按照</w:t>
      </w:r>
      <w:r>
        <w:rPr>
          <w:rFonts w:hint="eastAsia" w:ascii="方正仿宋_GBK" w:hAnsi="方正仿宋_GBK" w:eastAsia="方正仿宋_GBK" w:cs="方正仿宋_GBK"/>
          <w:sz w:val="24"/>
          <w:lang w:val="en-US" w:eastAsia="zh-CN"/>
        </w:rPr>
        <w:t>采购</w:t>
      </w:r>
      <w:r>
        <w:rPr>
          <w:rFonts w:hint="eastAsia" w:ascii="方正仿宋_GBK" w:hAnsi="方正仿宋_GBK" w:eastAsia="方正仿宋_GBK" w:cs="方正仿宋_GBK"/>
          <w:sz w:val="24"/>
        </w:rPr>
        <w:t>文件规定的各项要求向采购人提供</w:t>
      </w:r>
      <w:r>
        <w:rPr>
          <w:rFonts w:hint="eastAsia" w:ascii="方正仿宋_GBK" w:hAnsi="方正仿宋_GBK" w:eastAsia="方正仿宋_GBK" w:cs="方正仿宋_GBK"/>
          <w:sz w:val="24"/>
          <w:lang w:val="en-US" w:eastAsia="zh-CN"/>
        </w:rPr>
        <w:t>本次项目</w:t>
      </w:r>
      <w:r>
        <w:rPr>
          <w:rFonts w:hint="eastAsia" w:ascii="方正仿宋_GBK" w:hAnsi="方正仿宋_GBK" w:eastAsia="方正仿宋_GBK" w:cs="方正仿宋_GBK"/>
          <w:sz w:val="24"/>
        </w:rPr>
        <w:t>所</w:t>
      </w:r>
      <w:r>
        <w:rPr>
          <w:rFonts w:hint="eastAsia" w:ascii="方正仿宋_GBK" w:hAnsi="方正仿宋_GBK" w:eastAsia="方正仿宋_GBK" w:cs="方正仿宋_GBK"/>
          <w:sz w:val="24"/>
          <w:lang w:val="en-US" w:eastAsia="zh-CN"/>
        </w:rPr>
        <w:t>包含的服务内容及要求</w:t>
      </w:r>
      <w:r>
        <w:rPr>
          <w:rFonts w:hint="eastAsia" w:ascii="方正仿宋_GBK" w:hAnsi="方正仿宋_GBK" w:eastAsia="方正仿宋_GBK" w:cs="方正仿宋_GBK"/>
          <w:sz w:val="24"/>
        </w:rPr>
        <w:t>，</w:t>
      </w:r>
      <w:r>
        <w:rPr>
          <w:rFonts w:hint="eastAsia" w:ascii="方正仿宋_GBK" w:hAnsi="方正仿宋_GBK" w:eastAsia="方正仿宋_GBK" w:cs="方正仿宋_GBK"/>
          <w:b/>
          <w:sz w:val="24"/>
        </w:rPr>
        <w:t>投标报价以《报价一览表》为准。</w:t>
      </w:r>
    </w:p>
    <w:p w14:paraId="6D021CCE">
      <w:pPr>
        <w:widowControl/>
        <w:spacing w:line="520" w:lineRule="exact"/>
        <w:ind w:firstLine="480" w:firstLineChars="200"/>
        <w:jc w:val="left"/>
        <w:outlineLvl w:val="1"/>
        <w:rPr>
          <w:rFonts w:ascii="方正仿宋_GBK" w:hAnsi="方正仿宋_GBK" w:eastAsia="方正仿宋_GBK" w:cs="方正仿宋_GBK"/>
          <w:sz w:val="24"/>
        </w:rPr>
      </w:pPr>
      <w:r>
        <w:rPr>
          <w:rFonts w:hint="eastAsia" w:ascii="方正仿宋_GBK" w:hAnsi="方正仿宋_GBK" w:eastAsia="方正仿宋_GBK" w:cs="方正仿宋_GBK"/>
          <w:sz w:val="24"/>
        </w:rPr>
        <w:t>二、一旦我方成交，我方将严格履行政府采购合同规定的责任和义务。</w:t>
      </w:r>
    </w:p>
    <w:p w14:paraId="63B4B4DC">
      <w:pPr>
        <w:widowControl/>
        <w:spacing w:line="520" w:lineRule="exact"/>
        <w:ind w:firstLine="480" w:firstLineChars="200"/>
        <w:jc w:val="left"/>
        <w:outlineLvl w:val="1"/>
        <w:rPr>
          <w:rFonts w:ascii="方正仿宋_GBK" w:hAnsi="方正仿宋_GBK" w:eastAsia="方正仿宋_GBK" w:cs="方正仿宋_GBK"/>
          <w:sz w:val="24"/>
        </w:rPr>
      </w:pPr>
      <w:r>
        <w:rPr>
          <w:rFonts w:hint="eastAsia" w:ascii="方正仿宋_GBK" w:hAnsi="方正仿宋_GBK" w:eastAsia="方正仿宋_GBK" w:cs="方正仿宋_GBK"/>
          <w:sz w:val="24"/>
          <w:lang w:val="en-US" w:eastAsia="zh-CN"/>
        </w:rPr>
        <w:t>三</w:t>
      </w:r>
      <w:r>
        <w:rPr>
          <w:rFonts w:hint="eastAsia" w:ascii="方正仿宋_GBK" w:hAnsi="方正仿宋_GBK" w:eastAsia="方正仿宋_GBK" w:cs="方正仿宋_GBK"/>
          <w:sz w:val="24"/>
        </w:rPr>
        <w:t>、我方为本项目提交的资格性投标文件、其他响应性投标文件，用于投标评审</w:t>
      </w:r>
      <w:r>
        <w:rPr>
          <w:rFonts w:hint="eastAsia" w:ascii="方正仿宋_GBK" w:hAnsi="方正仿宋_GBK" w:eastAsia="方正仿宋_GBK" w:cs="方正仿宋_GBK"/>
          <w:sz w:val="24"/>
          <w:lang w:eastAsia="zh-CN"/>
        </w:rPr>
        <w:t>。</w:t>
      </w:r>
    </w:p>
    <w:p w14:paraId="6298497D">
      <w:pPr>
        <w:widowControl/>
        <w:spacing w:line="520" w:lineRule="exact"/>
        <w:ind w:firstLine="480" w:firstLineChars="200"/>
        <w:jc w:val="left"/>
        <w:outlineLvl w:val="1"/>
        <w:rPr>
          <w:rFonts w:hint="eastAsia" w:ascii="方正仿宋_GBK" w:hAnsi="方正仿宋_GBK" w:eastAsia="方正仿宋_GBK" w:cs="方正仿宋_GBK"/>
          <w:sz w:val="24"/>
        </w:rPr>
      </w:pPr>
      <w:r>
        <w:rPr>
          <w:rFonts w:hint="eastAsia" w:ascii="方正仿宋_GBK" w:hAnsi="方正仿宋_GBK" w:eastAsia="方正仿宋_GBK" w:cs="方正仿宋_GBK"/>
          <w:sz w:val="24"/>
          <w:lang w:val="en-US" w:eastAsia="zh-CN"/>
        </w:rPr>
        <w:t>四</w:t>
      </w:r>
      <w:r>
        <w:rPr>
          <w:rFonts w:hint="eastAsia" w:ascii="方正仿宋_GBK" w:hAnsi="方正仿宋_GBK" w:eastAsia="方正仿宋_GBK" w:cs="方正仿宋_GBK"/>
          <w:sz w:val="24"/>
        </w:rPr>
        <w:t>、我方同意本次招标的投标有效期为</w:t>
      </w:r>
      <w:r>
        <w:rPr>
          <w:rFonts w:hint="eastAsia" w:ascii="方正仿宋_GBK" w:hAnsi="方正仿宋_GBK" w:eastAsia="方正仿宋_GBK" w:cs="方正仿宋_GBK"/>
          <w:sz w:val="24"/>
          <w:lang w:val="en-US" w:eastAsia="zh-CN"/>
        </w:rPr>
        <w:t>招标后90日</w:t>
      </w:r>
      <w:r>
        <w:rPr>
          <w:rFonts w:hint="eastAsia" w:ascii="方正仿宋_GBK" w:hAnsi="方正仿宋_GBK" w:eastAsia="方正仿宋_GBK" w:cs="方正仿宋_GBK"/>
          <w:sz w:val="24"/>
        </w:rPr>
        <w:t>。</w:t>
      </w:r>
    </w:p>
    <w:p w14:paraId="0C14CC96">
      <w:pPr>
        <w:widowControl/>
        <w:spacing w:line="520" w:lineRule="exact"/>
        <w:ind w:firstLine="480" w:firstLineChars="200"/>
        <w:jc w:val="left"/>
        <w:outlineLvl w:val="1"/>
        <w:rPr>
          <w:rFonts w:ascii="方正仿宋_GBK" w:hAnsi="方正仿宋_GBK" w:eastAsia="方正仿宋_GBK" w:cs="方正仿宋_GBK"/>
          <w:sz w:val="24"/>
        </w:rPr>
      </w:pPr>
      <w:r>
        <w:rPr>
          <w:rFonts w:hint="eastAsia" w:ascii="方正仿宋_GBK" w:hAnsi="方正仿宋_GBK" w:eastAsia="方正仿宋_GBK" w:cs="方正仿宋_GBK"/>
          <w:sz w:val="24"/>
          <w:lang w:val="en-US" w:eastAsia="zh-CN"/>
        </w:rPr>
        <w:t>五</w:t>
      </w:r>
      <w:r>
        <w:rPr>
          <w:rFonts w:hint="eastAsia" w:ascii="方正仿宋_GBK" w:hAnsi="方正仿宋_GBK" w:eastAsia="方正仿宋_GBK" w:cs="方正仿宋_GBK"/>
          <w:sz w:val="24"/>
        </w:rPr>
        <w:t>、我方愿意提供贵公司可能另外要求的，与投标有关的文件资料，并保证我方已提供和将要提供的文件资料是真实、准确的。</w:t>
      </w:r>
    </w:p>
    <w:p w14:paraId="2735DFB8">
      <w:pPr>
        <w:widowControl/>
        <w:spacing w:line="520" w:lineRule="exact"/>
        <w:ind w:firstLine="480" w:firstLineChars="200"/>
        <w:jc w:val="left"/>
        <w:outlineLvl w:val="1"/>
        <w:rPr>
          <w:rFonts w:ascii="方正仿宋_GBK" w:hAnsi="方正仿宋_GBK" w:eastAsia="方正仿宋_GBK" w:cs="方正仿宋_GBK"/>
          <w:b/>
          <w:bCs/>
          <w:sz w:val="24"/>
        </w:rPr>
      </w:pPr>
      <w:r>
        <w:rPr>
          <w:rFonts w:hint="eastAsia" w:ascii="方正仿宋_GBK" w:hAnsi="方正仿宋_GBK" w:eastAsia="方正仿宋_GBK" w:cs="方正仿宋_GBK"/>
          <w:sz w:val="24"/>
          <w:lang w:val="en-US" w:eastAsia="zh-CN"/>
        </w:rPr>
        <w:t xml:space="preserve"> </w:t>
      </w:r>
      <w:r>
        <w:rPr>
          <w:rFonts w:hint="eastAsia" w:ascii="方正仿宋_GBK" w:hAnsi="方正仿宋_GBK" w:eastAsia="方正仿宋_GBK" w:cs="方正仿宋_GBK"/>
          <w:b/>
          <w:bCs/>
          <w:sz w:val="24"/>
        </w:rPr>
        <w:t>投标人名称（单位盖章）：</w:t>
      </w:r>
    </w:p>
    <w:p w14:paraId="7F4A6F6B">
      <w:pPr>
        <w:widowControl/>
        <w:spacing w:line="520" w:lineRule="exact"/>
        <w:ind w:firstLine="480" w:firstLineChars="200"/>
        <w:jc w:val="left"/>
        <w:outlineLvl w:val="1"/>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法定代表人或授权代表（签字或</w:t>
      </w:r>
      <w:r>
        <w:rPr>
          <w:rFonts w:hint="eastAsia" w:ascii="方正仿宋_GBK" w:hAnsi="方正仿宋_GBK" w:eastAsia="方正仿宋_GBK" w:cs="方正仿宋_GBK"/>
          <w:b/>
          <w:bCs/>
          <w:sz w:val="24"/>
          <w:lang w:val="en-US" w:eastAsia="zh-CN"/>
        </w:rPr>
        <w:t>盖</w:t>
      </w:r>
      <w:r>
        <w:rPr>
          <w:rFonts w:hint="eastAsia" w:ascii="方正仿宋_GBK" w:hAnsi="方正仿宋_GBK" w:eastAsia="方正仿宋_GBK" w:cs="方正仿宋_GBK"/>
          <w:b/>
          <w:bCs/>
          <w:sz w:val="24"/>
        </w:rPr>
        <w:t>章）：</w:t>
      </w:r>
    </w:p>
    <w:p w14:paraId="01FCC90F">
      <w:pPr>
        <w:widowControl/>
        <w:spacing w:line="520" w:lineRule="exact"/>
        <w:ind w:firstLine="480" w:firstLineChars="200"/>
        <w:jc w:val="left"/>
        <w:outlineLvl w:val="1"/>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投标日期：</w:t>
      </w:r>
    </w:p>
    <w:p w14:paraId="44AD4EF7">
      <w:pPr>
        <w:widowControl/>
        <w:spacing w:line="520" w:lineRule="exact"/>
        <w:ind w:firstLine="480" w:firstLineChars="200"/>
        <w:jc w:val="left"/>
        <w:outlineLvl w:val="1"/>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通讯地址：</w:t>
      </w:r>
    </w:p>
    <w:p w14:paraId="44A3A942">
      <w:pPr>
        <w:widowControl/>
        <w:spacing w:line="520" w:lineRule="exact"/>
        <w:ind w:firstLine="480" w:firstLineChars="200"/>
        <w:jc w:val="left"/>
        <w:outlineLvl w:val="1"/>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联系电话：</w:t>
      </w:r>
    </w:p>
    <w:p w14:paraId="10ABE8A8">
      <w:pPr>
        <w:widowControl/>
        <w:spacing w:line="520" w:lineRule="exact"/>
        <w:ind w:firstLine="480" w:firstLineChars="200"/>
        <w:jc w:val="left"/>
        <w:outlineLvl w:val="1"/>
        <w:rPr>
          <w:rFonts w:ascii="方正仿宋_GBK" w:hAnsi="方正仿宋_GBK" w:eastAsia="方正仿宋_GBK" w:cs="方正仿宋_GBK"/>
          <w:sz w:val="24"/>
        </w:rPr>
      </w:pPr>
      <w:r>
        <w:rPr>
          <w:rFonts w:hint="eastAsia" w:ascii="方正仿宋_GBK" w:hAnsi="方正仿宋_GBK" w:eastAsia="方正仿宋_GBK" w:cs="方正仿宋_GBK"/>
          <w:b/>
          <w:bCs/>
          <w:sz w:val="24"/>
        </w:rPr>
        <w:t>传    真：</w:t>
      </w:r>
    </w:p>
    <w:p w14:paraId="21A3EBB4">
      <w:pPr>
        <w:keepNext w:val="0"/>
        <w:keepLines w:val="0"/>
        <w:pageBreakBefore w:val="0"/>
        <w:widowControl/>
        <w:kinsoku w:val="0"/>
        <w:wordWrap/>
        <w:overflowPunct/>
        <w:topLinePunct w:val="0"/>
        <w:autoSpaceDE w:val="0"/>
        <w:autoSpaceDN w:val="0"/>
        <w:bidi w:val="0"/>
        <w:adjustRightInd/>
        <w:snapToGrid/>
        <w:spacing w:line="480" w:lineRule="exact"/>
        <w:ind w:left="0" w:firstLine="480" w:firstLineChars="200"/>
        <w:jc w:val="both"/>
        <w:textAlignment w:val="baseline"/>
        <w:rPr>
          <w:rFonts w:hint="eastAsia" w:ascii="方正仿宋_GBK" w:hAnsi="方正仿宋_GBK" w:eastAsia="方正仿宋_GBK" w:cs="方正仿宋_GBK"/>
          <w:sz w:val="24"/>
          <w:szCs w:val="24"/>
        </w:rPr>
      </w:pPr>
    </w:p>
    <w:p w14:paraId="4C29884A">
      <w:pPr>
        <w:pStyle w:val="2"/>
        <w:rPr>
          <w:rFonts w:hint="eastAsia" w:ascii="方正仿宋_GBK" w:hAnsi="方正仿宋_GBK" w:eastAsia="方正仿宋_GBK" w:cs="方正仿宋_GBK"/>
          <w:sz w:val="24"/>
          <w:szCs w:val="24"/>
        </w:rPr>
      </w:pPr>
    </w:p>
    <w:p w14:paraId="7842070F">
      <w:pPr>
        <w:rPr>
          <w:rFonts w:hint="eastAsia" w:ascii="方正仿宋_GBK" w:hAnsi="方正仿宋_GBK" w:eastAsia="方正仿宋_GBK" w:cs="方正仿宋_GBK"/>
          <w:sz w:val="24"/>
          <w:szCs w:val="24"/>
        </w:rPr>
      </w:pPr>
    </w:p>
    <w:p w14:paraId="1B52A8EC">
      <w:pPr>
        <w:rPr>
          <w:rFonts w:hint="eastAsia" w:ascii="方正仿宋_GBK" w:hAnsi="方正仿宋_GBK" w:eastAsia="方正仿宋_GBK" w:cs="方正仿宋_GBK"/>
          <w:sz w:val="24"/>
          <w:szCs w:val="24"/>
        </w:rPr>
      </w:pPr>
    </w:p>
    <w:p w14:paraId="1C0FE707">
      <w:pPr>
        <w:rPr>
          <w:rFonts w:hint="eastAsia" w:ascii="方正仿宋_GBK" w:hAnsi="方正仿宋_GBK" w:eastAsia="方正仿宋_GBK" w:cs="方正仿宋_GBK"/>
          <w:sz w:val="24"/>
          <w:szCs w:val="24"/>
        </w:rPr>
      </w:pPr>
    </w:p>
    <w:p w14:paraId="50E02251">
      <w:pPr>
        <w:rPr>
          <w:rFonts w:hint="eastAsia" w:ascii="方正仿宋_GBK" w:hAnsi="方正仿宋_GBK" w:eastAsia="方正仿宋_GBK" w:cs="方正仿宋_GBK"/>
          <w:sz w:val="24"/>
          <w:szCs w:val="24"/>
        </w:rPr>
      </w:pPr>
    </w:p>
    <w:p w14:paraId="6157F267">
      <w:pPr>
        <w:rPr>
          <w:rFonts w:hint="eastAsia" w:ascii="方正仿宋_GBK" w:hAnsi="方正仿宋_GBK" w:eastAsia="方正仿宋_GBK" w:cs="方正仿宋_GBK"/>
          <w:sz w:val="24"/>
          <w:szCs w:val="24"/>
        </w:rPr>
      </w:pPr>
    </w:p>
    <w:p w14:paraId="1F15A4ED">
      <w:pPr>
        <w:pStyle w:val="2"/>
        <w:rPr>
          <w:rFonts w:hint="eastAsia" w:ascii="方正仿宋_GBK" w:hAnsi="方正仿宋_GBK" w:eastAsia="方正仿宋_GBK" w:cs="方正仿宋_GBK"/>
          <w:sz w:val="24"/>
          <w:szCs w:val="24"/>
        </w:rPr>
      </w:pPr>
    </w:p>
    <w:p w14:paraId="2AF75B8B">
      <w:pPr>
        <w:spacing w:line="520" w:lineRule="exact"/>
        <w:ind w:firstLine="480" w:firstLineChars="200"/>
        <w:rPr>
          <w:rFonts w:hint="eastAsia" w:ascii="方正仿宋_GBK" w:hAnsi="方正仿宋_GBK" w:eastAsia="方正仿宋_GBK" w:cs="方正仿宋_GBK"/>
          <w:sz w:val="24"/>
          <w:highlight w:val="yellow"/>
        </w:rPr>
      </w:pPr>
    </w:p>
    <w:p w14:paraId="2B28D18C">
      <w:pPr>
        <w:spacing w:line="520" w:lineRule="exact"/>
        <w:ind w:firstLine="480" w:firstLineChars="200"/>
        <w:rPr>
          <w:rFonts w:ascii="方正仿宋_GBK" w:hAnsi="方正仿宋_GBK" w:eastAsia="方正仿宋_GBK" w:cs="方正仿宋_GBK"/>
          <w:b/>
          <w:sz w:val="32"/>
          <w:szCs w:val="32"/>
          <w:highlight w:val="yellow"/>
        </w:rPr>
      </w:pPr>
      <w:r>
        <w:rPr>
          <w:rFonts w:hint="eastAsia" w:ascii="方正仿宋_GBK" w:hAnsi="方正仿宋_GBK" w:eastAsia="方正仿宋_GBK" w:cs="方正仿宋_GBK"/>
          <w:sz w:val="24"/>
          <w:highlight w:val="yellow"/>
        </w:rPr>
        <w:t>格式1-5</w:t>
      </w:r>
    </w:p>
    <w:p w14:paraId="0C6FA921">
      <w:pPr>
        <w:spacing w:before="240" w:beforeLines="100" w:after="240" w:afterLines="100" w:line="520" w:lineRule="exact"/>
        <w:ind w:firstLine="560" w:firstLineChars="200"/>
        <w:jc w:val="center"/>
        <w:rPr>
          <w:rFonts w:ascii="方正仿宋_GBK" w:hAnsi="方正仿宋_GBK" w:eastAsia="方正仿宋_GBK" w:cs="方正仿宋_GBK"/>
          <w:b/>
          <w:sz w:val="28"/>
          <w:szCs w:val="28"/>
        </w:rPr>
      </w:pPr>
      <w:r>
        <w:rPr>
          <w:rFonts w:hint="eastAsia" w:ascii="黑体" w:hAnsi="黑体" w:eastAsia="黑体" w:cs="黑体"/>
          <w:b w:val="0"/>
          <w:bCs/>
          <w:sz w:val="28"/>
          <w:szCs w:val="28"/>
          <w:lang w:val="en-US" w:eastAsia="zh-CN"/>
        </w:rPr>
        <w:t>四、</w:t>
      </w:r>
      <w:r>
        <w:rPr>
          <w:rFonts w:hint="eastAsia" w:ascii="黑体" w:hAnsi="黑体" w:eastAsia="黑体" w:cs="黑体"/>
          <w:b w:val="0"/>
          <w:bCs/>
          <w:sz w:val="28"/>
          <w:szCs w:val="28"/>
        </w:rPr>
        <w:t>其他类似效力要求的相关证明材料</w:t>
      </w:r>
    </w:p>
    <w:p w14:paraId="3250CC44">
      <w:pPr>
        <w:pStyle w:val="2"/>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注：</w:t>
      </w:r>
      <w:r>
        <w:rPr>
          <w:rFonts w:hint="eastAsia" w:ascii="方正仿宋_GBK" w:hAnsi="方正仿宋_GBK" w:eastAsia="方正仿宋_GBK" w:cs="方正仿宋_GBK"/>
          <w:bCs/>
          <w:sz w:val="24"/>
          <w:lang w:val="en-US" w:eastAsia="zh-CN"/>
        </w:rPr>
        <w:t>响应供应商</w:t>
      </w:r>
      <w:r>
        <w:rPr>
          <w:rFonts w:hint="eastAsia" w:ascii="方正仿宋_GBK" w:hAnsi="方正仿宋_GBK" w:eastAsia="方正仿宋_GBK" w:cs="方正仿宋_GBK"/>
          <w:bCs/>
          <w:sz w:val="24"/>
        </w:rPr>
        <w:t>应按</w:t>
      </w:r>
      <w:r>
        <w:rPr>
          <w:rFonts w:hint="eastAsia" w:ascii="方正仿宋_GBK" w:hAnsi="方正仿宋_GBK" w:eastAsia="方正仿宋_GBK" w:cs="方正仿宋_GBK"/>
          <w:bCs/>
          <w:sz w:val="24"/>
          <w:lang w:val="en-US" w:eastAsia="zh-CN"/>
        </w:rPr>
        <w:t>采购</w:t>
      </w:r>
      <w:r>
        <w:rPr>
          <w:rFonts w:hint="eastAsia" w:ascii="方正仿宋_GBK" w:hAnsi="方正仿宋_GBK" w:eastAsia="方正仿宋_GBK" w:cs="方正仿宋_GBK"/>
          <w:bCs/>
          <w:sz w:val="24"/>
        </w:rPr>
        <w:t>文件相关要求提供</w:t>
      </w:r>
      <w:r>
        <w:rPr>
          <w:rFonts w:hint="eastAsia" w:ascii="方正仿宋_GBK" w:hAnsi="方正仿宋_GBK" w:eastAsia="方正仿宋_GBK" w:cs="方正仿宋_GBK"/>
          <w:bCs/>
          <w:sz w:val="24"/>
          <w:lang w:val="en-US" w:eastAsia="zh-CN"/>
        </w:rPr>
        <w:t>其他类似效力要求的相关证明材料</w:t>
      </w:r>
      <w:r>
        <w:rPr>
          <w:rFonts w:hint="eastAsia" w:ascii="方正仿宋_GBK" w:hAnsi="方正仿宋_GBK" w:eastAsia="方正仿宋_GBK" w:cs="方正仿宋_GBK"/>
          <w:bCs/>
          <w:sz w:val="24"/>
        </w:rPr>
        <w:t>，有格式要求的按格式要求，无格式要求的格式自拟。</w:t>
      </w:r>
    </w:p>
    <w:p w14:paraId="72AF7DB1">
      <w:pPr>
        <w:rPr>
          <w:rFonts w:hint="eastAsia" w:ascii="方正仿宋_GBK" w:hAnsi="方正仿宋_GBK" w:eastAsia="方正仿宋_GBK" w:cs="方正仿宋_GBK"/>
          <w:bCs/>
          <w:sz w:val="24"/>
        </w:rPr>
      </w:pPr>
    </w:p>
    <w:p w14:paraId="09A62705">
      <w:pPr>
        <w:pStyle w:val="2"/>
        <w:rPr>
          <w:rFonts w:hint="eastAsia" w:ascii="方正仿宋_GBK" w:hAnsi="方正仿宋_GBK" w:eastAsia="方正仿宋_GBK" w:cs="方正仿宋_GBK"/>
          <w:bCs/>
          <w:sz w:val="24"/>
        </w:rPr>
      </w:pPr>
    </w:p>
    <w:p w14:paraId="4599044A">
      <w:pPr>
        <w:rPr>
          <w:rFonts w:hint="eastAsia" w:ascii="方正仿宋_GBK" w:hAnsi="方正仿宋_GBK" w:eastAsia="方正仿宋_GBK" w:cs="方正仿宋_GBK"/>
          <w:bCs/>
          <w:sz w:val="24"/>
        </w:rPr>
      </w:pPr>
    </w:p>
    <w:p w14:paraId="332A47AB">
      <w:pPr>
        <w:pStyle w:val="2"/>
        <w:rPr>
          <w:rFonts w:hint="eastAsia" w:ascii="方正仿宋_GBK" w:hAnsi="方正仿宋_GBK" w:eastAsia="方正仿宋_GBK" w:cs="方正仿宋_GBK"/>
          <w:bCs/>
          <w:sz w:val="24"/>
        </w:rPr>
      </w:pPr>
    </w:p>
    <w:p w14:paraId="78A99255">
      <w:pPr>
        <w:rPr>
          <w:rFonts w:hint="eastAsia" w:ascii="方正仿宋_GBK" w:hAnsi="方正仿宋_GBK" w:eastAsia="方正仿宋_GBK" w:cs="方正仿宋_GBK"/>
          <w:bCs/>
          <w:sz w:val="24"/>
        </w:rPr>
      </w:pPr>
    </w:p>
    <w:p w14:paraId="293EAD4D">
      <w:pPr>
        <w:pStyle w:val="2"/>
        <w:rPr>
          <w:rFonts w:hint="eastAsia" w:ascii="方正仿宋_GBK" w:hAnsi="方正仿宋_GBK" w:eastAsia="方正仿宋_GBK" w:cs="方正仿宋_GBK"/>
          <w:bCs/>
          <w:sz w:val="24"/>
        </w:rPr>
      </w:pPr>
    </w:p>
    <w:p w14:paraId="5EB5E661">
      <w:pPr>
        <w:rPr>
          <w:rFonts w:hint="eastAsia" w:ascii="方正仿宋_GBK" w:hAnsi="方正仿宋_GBK" w:eastAsia="方正仿宋_GBK" w:cs="方正仿宋_GBK"/>
          <w:bCs/>
          <w:sz w:val="24"/>
        </w:rPr>
      </w:pPr>
    </w:p>
    <w:p w14:paraId="666B0EEB">
      <w:pPr>
        <w:pStyle w:val="2"/>
        <w:rPr>
          <w:rFonts w:hint="eastAsia" w:ascii="方正仿宋_GBK" w:hAnsi="方正仿宋_GBK" w:eastAsia="方正仿宋_GBK" w:cs="方正仿宋_GBK"/>
          <w:bCs/>
          <w:sz w:val="24"/>
        </w:rPr>
      </w:pPr>
    </w:p>
    <w:p w14:paraId="39B9EF3D">
      <w:pPr>
        <w:rPr>
          <w:rFonts w:hint="eastAsia" w:ascii="方正仿宋_GBK" w:hAnsi="方正仿宋_GBK" w:eastAsia="方正仿宋_GBK" w:cs="方正仿宋_GBK"/>
          <w:bCs/>
          <w:sz w:val="24"/>
        </w:rPr>
      </w:pPr>
    </w:p>
    <w:p w14:paraId="7E4C1AD1">
      <w:pPr>
        <w:pStyle w:val="2"/>
        <w:rPr>
          <w:rFonts w:hint="eastAsia" w:ascii="方正仿宋_GBK" w:hAnsi="方正仿宋_GBK" w:eastAsia="方正仿宋_GBK" w:cs="方正仿宋_GBK"/>
          <w:bCs/>
          <w:sz w:val="24"/>
        </w:rPr>
      </w:pPr>
    </w:p>
    <w:p w14:paraId="71306A22">
      <w:pPr>
        <w:rPr>
          <w:rFonts w:hint="eastAsia" w:ascii="方正仿宋_GBK" w:hAnsi="方正仿宋_GBK" w:eastAsia="方正仿宋_GBK" w:cs="方正仿宋_GBK"/>
          <w:bCs/>
          <w:sz w:val="24"/>
        </w:rPr>
      </w:pPr>
    </w:p>
    <w:p w14:paraId="2A13EE54">
      <w:pPr>
        <w:pStyle w:val="2"/>
        <w:rPr>
          <w:rFonts w:hint="eastAsia" w:ascii="方正仿宋_GBK" w:hAnsi="方正仿宋_GBK" w:eastAsia="方正仿宋_GBK" w:cs="方正仿宋_GBK"/>
          <w:bCs/>
          <w:sz w:val="24"/>
        </w:rPr>
      </w:pPr>
    </w:p>
    <w:p w14:paraId="61837D98">
      <w:pPr>
        <w:rPr>
          <w:rFonts w:hint="eastAsia" w:ascii="方正仿宋_GBK" w:hAnsi="方正仿宋_GBK" w:eastAsia="方正仿宋_GBK" w:cs="方正仿宋_GBK"/>
          <w:bCs/>
          <w:sz w:val="24"/>
        </w:rPr>
      </w:pPr>
    </w:p>
    <w:p w14:paraId="39E573B3">
      <w:pPr>
        <w:pStyle w:val="2"/>
        <w:rPr>
          <w:rFonts w:hint="eastAsia" w:ascii="方正仿宋_GBK" w:hAnsi="方正仿宋_GBK" w:eastAsia="方正仿宋_GBK" w:cs="方正仿宋_GBK"/>
          <w:bCs/>
          <w:sz w:val="24"/>
        </w:rPr>
      </w:pPr>
    </w:p>
    <w:p w14:paraId="77F17DA9">
      <w:pPr>
        <w:rPr>
          <w:rFonts w:hint="eastAsia" w:ascii="方正仿宋_GBK" w:hAnsi="方正仿宋_GBK" w:eastAsia="方正仿宋_GBK" w:cs="方正仿宋_GBK"/>
          <w:bCs/>
          <w:sz w:val="24"/>
        </w:rPr>
      </w:pPr>
    </w:p>
    <w:p w14:paraId="4AFEC532">
      <w:pPr>
        <w:pStyle w:val="2"/>
        <w:rPr>
          <w:rFonts w:hint="eastAsia" w:ascii="方正仿宋_GBK" w:hAnsi="方正仿宋_GBK" w:eastAsia="方正仿宋_GBK" w:cs="方正仿宋_GBK"/>
          <w:bCs/>
          <w:sz w:val="24"/>
        </w:rPr>
      </w:pPr>
    </w:p>
    <w:p w14:paraId="22B6C123">
      <w:pPr>
        <w:rPr>
          <w:rFonts w:hint="eastAsia" w:ascii="方正仿宋_GBK" w:hAnsi="方正仿宋_GBK" w:eastAsia="方正仿宋_GBK" w:cs="方正仿宋_GBK"/>
          <w:bCs/>
          <w:sz w:val="24"/>
        </w:rPr>
      </w:pPr>
    </w:p>
    <w:p w14:paraId="5C5DF5E4">
      <w:pPr>
        <w:pStyle w:val="2"/>
        <w:rPr>
          <w:rFonts w:hint="eastAsia" w:ascii="方正仿宋_GBK" w:hAnsi="方正仿宋_GBK" w:eastAsia="方正仿宋_GBK" w:cs="方正仿宋_GBK"/>
          <w:bCs/>
          <w:sz w:val="24"/>
        </w:rPr>
      </w:pPr>
    </w:p>
    <w:p w14:paraId="59A55547">
      <w:pPr>
        <w:rPr>
          <w:rFonts w:hint="eastAsia" w:ascii="方正仿宋_GBK" w:hAnsi="方正仿宋_GBK" w:eastAsia="方正仿宋_GBK" w:cs="方正仿宋_GBK"/>
          <w:bCs/>
          <w:sz w:val="24"/>
        </w:rPr>
      </w:pPr>
    </w:p>
    <w:p w14:paraId="0E27B1E6">
      <w:pPr>
        <w:pStyle w:val="2"/>
        <w:rPr>
          <w:rFonts w:hint="eastAsia" w:ascii="方正仿宋_GBK" w:hAnsi="方正仿宋_GBK" w:eastAsia="方正仿宋_GBK" w:cs="方正仿宋_GBK"/>
          <w:bCs/>
          <w:sz w:val="24"/>
        </w:rPr>
      </w:pPr>
    </w:p>
    <w:p w14:paraId="6DBD580B">
      <w:pPr>
        <w:rPr>
          <w:rFonts w:hint="eastAsia" w:ascii="方正仿宋_GBK" w:hAnsi="方正仿宋_GBK" w:eastAsia="方正仿宋_GBK" w:cs="方正仿宋_GBK"/>
          <w:bCs/>
          <w:sz w:val="24"/>
        </w:rPr>
      </w:pPr>
    </w:p>
    <w:p w14:paraId="65922699">
      <w:pPr>
        <w:pStyle w:val="2"/>
        <w:rPr>
          <w:rFonts w:hint="eastAsia" w:ascii="方正仿宋_GBK" w:hAnsi="方正仿宋_GBK" w:eastAsia="方正仿宋_GBK" w:cs="方正仿宋_GBK"/>
          <w:bCs/>
          <w:sz w:val="24"/>
        </w:rPr>
      </w:pPr>
    </w:p>
    <w:p w14:paraId="0591C390">
      <w:pPr>
        <w:rPr>
          <w:rFonts w:hint="eastAsia" w:ascii="方正仿宋_GBK" w:hAnsi="方正仿宋_GBK" w:eastAsia="方正仿宋_GBK" w:cs="方正仿宋_GBK"/>
          <w:bCs/>
          <w:sz w:val="24"/>
        </w:rPr>
      </w:pPr>
    </w:p>
    <w:p w14:paraId="58E0AE1A">
      <w:pPr>
        <w:pStyle w:val="2"/>
        <w:rPr>
          <w:rFonts w:hint="eastAsia" w:ascii="方正仿宋_GBK" w:hAnsi="方正仿宋_GBK" w:eastAsia="方正仿宋_GBK" w:cs="方正仿宋_GBK"/>
          <w:bCs/>
          <w:sz w:val="24"/>
        </w:rPr>
      </w:pPr>
    </w:p>
    <w:p w14:paraId="34ABA28C">
      <w:pPr>
        <w:rPr>
          <w:rFonts w:hint="eastAsia" w:ascii="方正仿宋_GBK" w:hAnsi="方正仿宋_GBK" w:eastAsia="方正仿宋_GBK" w:cs="方正仿宋_GBK"/>
          <w:bCs/>
          <w:sz w:val="24"/>
        </w:rPr>
      </w:pPr>
    </w:p>
    <w:p w14:paraId="2AAC9EEA">
      <w:pPr>
        <w:pStyle w:val="2"/>
        <w:rPr>
          <w:rFonts w:hint="eastAsia" w:ascii="方正仿宋_GBK" w:hAnsi="方正仿宋_GBK" w:eastAsia="方正仿宋_GBK" w:cs="方正仿宋_GBK"/>
          <w:bCs/>
          <w:sz w:val="24"/>
        </w:rPr>
      </w:pPr>
    </w:p>
    <w:p w14:paraId="2514D6D2">
      <w:pPr>
        <w:rPr>
          <w:rFonts w:hint="eastAsia"/>
        </w:rPr>
      </w:pPr>
    </w:p>
    <w:p w14:paraId="0979ABCD">
      <w:pPr>
        <w:pStyle w:val="15"/>
        <w:rPr>
          <w:rFonts w:hint="eastAsia"/>
        </w:rPr>
      </w:pPr>
    </w:p>
    <w:p w14:paraId="661F5A42">
      <w:pPr>
        <w:tabs>
          <w:tab w:val="left" w:pos="900"/>
        </w:tabs>
        <w:spacing w:before="240" w:beforeLines="100" w:after="240" w:afterLines="100" w:line="520" w:lineRule="exact"/>
        <w:jc w:val="center"/>
        <w:rPr>
          <w:rFonts w:ascii="楷体" w:hAnsi="楷体" w:eastAsia="楷体" w:cs="楷体"/>
          <w:b/>
          <w:sz w:val="32"/>
        </w:rPr>
      </w:pPr>
      <w:r>
        <w:rPr>
          <w:rFonts w:hint="eastAsia" w:ascii="楷体" w:hAnsi="楷体" w:eastAsia="楷体" w:cs="楷体"/>
          <w:b/>
          <w:sz w:val="32"/>
        </w:rPr>
        <w:t>第二部分     其他响应性文件格式</w:t>
      </w:r>
    </w:p>
    <w:p w14:paraId="0964C829">
      <w:pPr>
        <w:spacing w:line="360" w:lineRule="auto"/>
        <w:rPr>
          <w:rFonts w:ascii="方正仿宋_GBK" w:hAnsi="方正仿宋_GBK" w:eastAsia="方正仿宋_GBK" w:cs="方正仿宋_GBK"/>
          <w:sz w:val="24"/>
          <w:highlight w:val="yellow"/>
        </w:rPr>
      </w:pPr>
      <w:r>
        <w:rPr>
          <w:rFonts w:hint="eastAsia" w:ascii="方正仿宋_GBK" w:hAnsi="方正仿宋_GBK" w:eastAsia="方正仿宋_GBK" w:cs="方正仿宋_GBK"/>
          <w:sz w:val="24"/>
          <w:highlight w:val="yellow"/>
        </w:rPr>
        <w:t>格式2-1</w:t>
      </w:r>
    </w:p>
    <w:p w14:paraId="740625D6">
      <w:pPr>
        <w:spacing w:line="360" w:lineRule="auto"/>
        <w:rPr>
          <w:rFonts w:ascii="宋体" w:hAnsi="宋体"/>
          <w:b/>
          <w:sz w:val="32"/>
          <w:szCs w:val="32"/>
        </w:rPr>
      </w:pPr>
      <w:r>
        <w:rPr>
          <w:rFonts w:hint="eastAsia" w:ascii="宋体" w:hAnsi="宋体"/>
          <w:b/>
          <w:sz w:val="32"/>
          <w:szCs w:val="32"/>
        </w:rPr>
        <w:t>封面：</w:t>
      </w:r>
    </w:p>
    <w:p w14:paraId="120ED965">
      <w:pPr>
        <w:spacing w:line="360" w:lineRule="auto"/>
        <w:ind w:right="180"/>
        <w:jc w:val="right"/>
        <w:rPr>
          <w:rFonts w:ascii="宋体" w:hAnsi="宋体"/>
          <w:b/>
          <w:sz w:val="36"/>
        </w:rPr>
      </w:pPr>
      <w:r>
        <w:rPr>
          <w:rFonts w:ascii="宋体" w:hAnsi="宋体"/>
          <w:b/>
          <w:sz w:val="36"/>
        </w:rPr>
        <mc:AlternateContent>
          <mc:Choice Requires="wps">
            <w:drawing>
              <wp:anchor distT="0" distB="0" distL="114300" distR="114300" simplePos="0" relativeHeight="251663360" behindDoc="0" locked="0" layoutInCell="1" allowOverlap="1">
                <wp:simplePos x="0" y="0"/>
                <wp:positionH relativeFrom="column">
                  <wp:posOffset>3800475</wp:posOffset>
                </wp:positionH>
                <wp:positionV relativeFrom="paragraph">
                  <wp:posOffset>233680</wp:posOffset>
                </wp:positionV>
                <wp:extent cx="1137285" cy="1790700"/>
                <wp:effectExtent l="4445" t="4445" r="20320" b="14605"/>
                <wp:wrapNone/>
                <wp:docPr id="3" name="文本框 3"/>
                <wp:cNvGraphicFramePr/>
                <a:graphic xmlns:a="http://schemas.openxmlformats.org/drawingml/2006/main">
                  <a:graphicData uri="http://schemas.microsoft.com/office/word/2010/wordprocessingShape">
                    <wps:wsp>
                      <wps:cNvSpPr txBox="1"/>
                      <wps:spPr>
                        <a:xfrm>
                          <a:off x="0" y="0"/>
                          <a:ext cx="1137285" cy="3314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F4E1220">
                            <w:pPr>
                              <w:rPr>
                                <w:rFonts w:ascii="黑体" w:eastAsia="黑体"/>
                                <w:b/>
                                <w:sz w:val="28"/>
                                <w:szCs w:val="28"/>
                              </w:rPr>
                            </w:pPr>
                            <w:r>
                              <w:rPr>
                                <w:rFonts w:hint="eastAsia" w:ascii="黑体" w:hAnsi="宋体" w:eastAsia="黑体"/>
                                <w:b/>
                                <w:sz w:val="28"/>
                                <w:szCs w:val="28"/>
                              </w:rPr>
                              <w:t>正本或副本</w:t>
                            </w: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299.25pt;margin-top:18.4pt;height:141pt;width:89.55pt;z-index:251663360;mso-width-relative:page;mso-height-relative:margin;mso-height-percent:200;" fillcolor="#FFFFFF" filled="t" stroked="t" coordsize="21600,21600" o:gfxdata="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go+yN1wAA&#10;AAoBAAAPAAAAAAAAAAEAIAAAACIAAABkcnMvZG93bnJldi54bWxQSwECFAAUAAAACACHTuJAKbey&#10;Bx8CAABeBAAADgAAAAAAAAABACAAAAAmAQAAZHJzL2Uyb0RvYy54bWxQSwUGAAAAAAYABgBZAQAA&#10;twUAAAAA&#10;">
                <v:fill on="t" focussize="0,0"/>
                <v:stroke color="#000000" joinstyle="miter"/>
                <v:imagedata o:title=""/>
                <o:lock v:ext="edit" aspectratio="f"/>
                <v:textbox style="mso-fit-shape-to-text:t;">
                  <w:txbxContent>
                    <w:p w14:paraId="3F4E1220">
                      <w:pPr>
                        <w:rPr>
                          <w:rFonts w:ascii="黑体" w:eastAsia="黑体"/>
                          <w:b/>
                          <w:sz w:val="28"/>
                          <w:szCs w:val="28"/>
                        </w:rPr>
                      </w:pPr>
                      <w:r>
                        <w:rPr>
                          <w:rFonts w:hint="eastAsia" w:ascii="黑体" w:hAnsi="宋体" w:eastAsia="黑体"/>
                          <w:b/>
                          <w:sz w:val="28"/>
                          <w:szCs w:val="28"/>
                        </w:rPr>
                        <w:t>正本或副本</w:t>
                      </w:r>
                    </w:p>
                  </w:txbxContent>
                </v:textbox>
              </v:shape>
            </w:pict>
          </mc:Fallback>
        </mc:AlternateContent>
      </w:r>
    </w:p>
    <w:p w14:paraId="555B14F2">
      <w:pPr>
        <w:spacing w:line="360" w:lineRule="auto"/>
        <w:rPr>
          <w:rFonts w:ascii="宋体" w:hAnsi="宋体"/>
          <w:b/>
          <w:sz w:val="32"/>
          <w:szCs w:val="32"/>
        </w:rPr>
      </w:pPr>
    </w:p>
    <w:p w14:paraId="43C61512">
      <w:pPr>
        <w:spacing w:line="360" w:lineRule="auto"/>
        <w:jc w:val="right"/>
        <w:rPr>
          <w:rFonts w:ascii="宋体" w:hAnsi="宋体"/>
          <w:sz w:val="24"/>
        </w:rPr>
      </w:pPr>
    </w:p>
    <w:p w14:paraId="550DCE28">
      <w:pPr>
        <w:spacing w:line="360" w:lineRule="auto"/>
        <w:jc w:val="center"/>
        <w:rPr>
          <w:rFonts w:asciiTheme="majorEastAsia" w:hAnsiTheme="majorEastAsia" w:eastAsiaTheme="majorEastAsia" w:cstheme="majorEastAsia"/>
          <w:b/>
          <w:sz w:val="52"/>
          <w:szCs w:val="52"/>
        </w:rPr>
      </w:pPr>
      <w:r>
        <w:rPr>
          <w:rFonts w:hint="eastAsia" w:asciiTheme="majorEastAsia" w:hAnsiTheme="majorEastAsia" w:eastAsiaTheme="majorEastAsia" w:cstheme="majorEastAsia"/>
          <w:b/>
          <w:sz w:val="52"/>
          <w:szCs w:val="52"/>
        </w:rPr>
        <w:t xml:space="preserve">其他响应性文件 </w:t>
      </w:r>
    </w:p>
    <w:p w14:paraId="3CC18F76">
      <w:pPr>
        <w:spacing w:line="360" w:lineRule="auto"/>
        <w:jc w:val="center"/>
        <w:rPr>
          <w:rFonts w:ascii="宋体" w:hAnsi="宋体"/>
          <w:bCs/>
          <w:sz w:val="36"/>
        </w:rPr>
      </w:pPr>
    </w:p>
    <w:p w14:paraId="20DEED12">
      <w:pPr>
        <w:spacing w:line="360" w:lineRule="auto"/>
        <w:ind w:firstLine="627" w:firstLineChars="196"/>
        <w:jc w:val="left"/>
        <w:rPr>
          <w:rFonts w:ascii="宋体" w:hAnsi="宋体"/>
          <w:bCs/>
          <w:sz w:val="32"/>
          <w:szCs w:val="32"/>
        </w:rPr>
      </w:pPr>
    </w:p>
    <w:p w14:paraId="74299277">
      <w:pPr>
        <w:spacing w:line="360" w:lineRule="auto"/>
        <w:jc w:val="left"/>
        <w:rPr>
          <w:rFonts w:ascii="宋体" w:hAnsi="宋体"/>
          <w:bCs/>
          <w:sz w:val="32"/>
          <w:szCs w:val="32"/>
        </w:rPr>
      </w:pPr>
    </w:p>
    <w:p w14:paraId="5B065D27">
      <w:pPr>
        <w:spacing w:line="360" w:lineRule="auto"/>
        <w:ind w:firstLine="640" w:firstLineChars="200"/>
        <w:jc w:val="left"/>
        <w:rPr>
          <w:rFonts w:ascii="宋体" w:hAnsi="宋体"/>
          <w:bCs/>
          <w:sz w:val="32"/>
          <w:szCs w:val="32"/>
        </w:rPr>
      </w:pPr>
      <w:r>
        <w:rPr>
          <w:rFonts w:hint="eastAsia" w:ascii="宋体" w:hAnsi="宋体"/>
          <w:bCs/>
          <w:sz w:val="32"/>
          <w:szCs w:val="32"/>
        </w:rPr>
        <w:t>项目名称：</w:t>
      </w:r>
    </w:p>
    <w:p w14:paraId="72FFD08F">
      <w:pPr>
        <w:spacing w:line="360" w:lineRule="auto"/>
        <w:ind w:firstLine="640" w:firstLineChars="200"/>
        <w:jc w:val="left"/>
        <w:rPr>
          <w:rFonts w:ascii="宋体" w:hAnsi="宋体"/>
          <w:bCs/>
          <w:sz w:val="32"/>
          <w:szCs w:val="32"/>
          <w:u w:val="single"/>
        </w:rPr>
      </w:pPr>
      <w:r>
        <w:rPr>
          <w:rFonts w:hint="eastAsia" w:ascii="宋体" w:hAnsi="宋体"/>
          <w:bCs/>
          <w:sz w:val="32"/>
          <w:szCs w:val="32"/>
        </w:rPr>
        <w:t>投标人名称：</w:t>
      </w:r>
    </w:p>
    <w:p w14:paraId="362FA509">
      <w:pPr>
        <w:spacing w:line="360" w:lineRule="auto"/>
        <w:ind w:firstLine="640" w:firstLineChars="200"/>
        <w:rPr>
          <w:rFonts w:ascii="宋体" w:hAnsi="宋体"/>
          <w:bCs/>
          <w:sz w:val="32"/>
          <w:szCs w:val="32"/>
        </w:rPr>
      </w:pPr>
      <w:r>
        <w:rPr>
          <w:rFonts w:hint="eastAsia" w:ascii="宋体" w:hAnsi="宋体"/>
          <w:bCs/>
          <w:sz w:val="32"/>
          <w:szCs w:val="32"/>
        </w:rPr>
        <w:t>投标日期：   年   月   日</w:t>
      </w:r>
    </w:p>
    <w:p w14:paraId="6EEFCEBB">
      <w:pPr>
        <w:spacing w:line="360" w:lineRule="auto"/>
        <w:rPr>
          <w:rFonts w:ascii="宋体" w:hAnsi="宋体" w:cs="宋体"/>
          <w:sz w:val="24"/>
        </w:rPr>
      </w:pPr>
    </w:p>
    <w:p w14:paraId="66F5A311">
      <w:pPr>
        <w:pStyle w:val="2"/>
        <w:rPr>
          <w:rFonts w:ascii="宋体" w:hAnsi="宋体" w:cs="宋体"/>
          <w:sz w:val="24"/>
        </w:rPr>
      </w:pPr>
    </w:p>
    <w:p w14:paraId="527E3920">
      <w:pPr>
        <w:rPr>
          <w:rFonts w:ascii="宋体" w:hAnsi="宋体" w:cs="宋体"/>
          <w:sz w:val="24"/>
        </w:rPr>
      </w:pPr>
    </w:p>
    <w:p w14:paraId="29872B6D">
      <w:pPr>
        <w:pStyle w:val="2"/>
        <w:rPr>
          <w:rFonts w:ascii="宋体" w:hAnsi="宋体" w:cs="宋体"/>
          <w:sz w:val="24"/>
        </w:rPr>
      </w:pPr>
    </w:p>
    <w:p w14:paraId="0339ACF6">
      <w:pPr>
        <w:rPr>
          <w:rFonts w:ascii="宋体" w:hAnsi="宋体" w:cs="宋体"/>
          <w:sz w:val="24"/>
        </w:rPr>
      </w:pPr>
    </w:p>
    <w:p w14:paraId="521261BC">
      <w:pPr>
        <w:pStyle w:val="2"/>
        <w:rPr>
          <w:rFonts w:ascii="宋体" w:hAnsi="宋体" w:cs="宋体"/>
          <w:sz w:val="24"/>
        </w:rPr>
      </w:pPr>
    </w:p>
    <w:p w14:paraId="24A643EF">
      <w:pPr>
        <w:rPr>
          <w:rFonts w:ascii="宋体" w:hAnsi="宋体" w:cs="宋体"/>
          <w:sz w:val="24"/>
        </w:rPr>
      </w:pPr>
    </w:p>
    <w:p w14:paraId="1C7CE4F3">
      <w:pPr>
        <w:rPr>
          <w:rFonts w:ascii="宋体" w:hAnsi="宋体" w:cs="宋体"/>
          <w:sz w:val="24"/>
        </w:rPr>
      </w:pPr>
    </w:p>
    <w:p w14:paraId="7702D57D">
      <w:pPr>
        <w:rPr>
          <w:rFonts w:ascii="宋体" w:hAnsi="宋体" w:cs="宋体"/>
          <w:sz w:val="24"/>
        </w:rPr>
      </w:pPr>
    </w:p>
    <w:p w14:paraId="32ADF5E7">
      <w:pPr>
        <w:rPr>
          <w:rFonts w:ascii="宋体" w:hAnsi="宋体" w:cs="宋体"/>
          <w:sz w:val="24"/>
        </w:rPr>
      </w:pPr>
    </w:p>
    <w:p w14:paraId="5FAE9210">
      <w:pPr>
        <w:rPr>
          <w:rFonts w:ascii="宋体" w:hAnsi="宋体" w:cs="宋体"/>
          <w:sz w:val="24"/>
        </w:rPr>
      </w:pPr>
    </w:p>
    <w:p w14:paraId="622F30F0">
      <w:pPr>
        <w:pStyle w:val="2"/>
        <w:rPr>
          <w:rFonts w:ascii="宋体" w:hAnsi="宋体" w:cs="宋体"/>
          <w:sz w:val="24"/>
        </w:rPr>
      </w:pPr>
    </w:p>
    <w:p w14:paraId="42E884CC">
      <w:pPr>
        <w:pStyle w:val="15"/>
      </w:pPr>
    </w:p>
    <w:p w14:paraId="4E226D26">
      <w:pPr>
        <w:spacing w:line="360" w:lineRule="auto"/>
        <w:rPr>
          <w:rFonts w:hint="eastAsia" w:ascii="方正仿宋_GBK" w:hAnsi="方正仿宋_GBK" w:eastAsia="方正仿宋_GBK" w:cs="方正仿宋_GBK"/>
          <w:sz w:val="24"/>
          <w:highlight w:val="yellow"/>
        </w:rPr>
      </w:pPr>
    </w:p>
    <w:p w14:paraId="76DADBB3">
      <w:pPr>
        <w:spacing w:line="360" w:lineRule="auto"/>
        <w:rPr>
          <w:rFonts w:ascii="方正仿宋_GBK" w:hAnsi="方正仿宋_GBK" w:eastAsia="方正仿宋_GBK" w:cs="方正仿宋_GBK"/>
          <w:sz w:val="24"/>
        </w:rPr>
      </w:pPr>
      <w:r>
        <w:rPr>
          <w:rFonts w:hint="eastAsia" w:ascii="方正仿宋_GBK" w:hAnsi="方正仿宋_GBK" w:eastAsia="方正仿宋_GBK" w:cs="方正仿宋_GBK"/>
          <w:sz w:val="24"/>
          <w:highlight w:val="yellow"/>
        </w:rPr>
        <w:t>格式2-2</w:t>
      </w:r>
    </w:p>
    <w:p w14:paraId="361E4658">
      <w:pPr>
        <w:pStyle w:val="2"/>
        <w:rPr>
          <w:rFonts w:ascii="方正仿宋_GBK" w:hAnsi="方正仿宋_GBK" w:eastAsia="方正仿宋_GBK" w:cs="方正仿宋_GBK"/>
          <w:bCs/>
        </w:rPr>
      </w:pPr>
    </w:p>
    <w:p w14:paraId="344BFB79">
      <w:pPr>
        <w:spacing w:after="240" w:afterLines="100" w:line="520" w:lineRule="exact"/>
        <w:jc w:val="center"/>
        <w:rPr>
          <w:rFonts w:ascii="黑体" w:hAnsi="黑体" w:eastAsia="黑体" w:cs="黑体"/>
          <w:sz w:val="32"/>
          <w:szCs w:val="32"/>
        </w:rPr>
      </w:pPr>
      <w:r>
        <w:rPr>
          <w:rFonts w:hint="eastAsia" w:ascii="黑体" w:hAnsi="黑体" w:eastAsia="黑体" w:cs="黑体"/>
          <w:sz w:val="28"/>
          <w:szCs w:val="28"/>
          <w:lang w:val="en-US" w:eastAsia="zh-CN"/>
        </w:rPr>
        <w:t>一、</w:t>
      </w:r>
      <w:r>
        <w:rPr>
          <w:rFonts w:hint="eastAsia" w:ascii="黑体" w:hAnsi="黑体" w:eastAsia="黑体" w:cs="黑体"/>
          <w:sz w:val="28"/>
          <w:szCs w:val="28"/>
        </w:rPr>
        <w:t>报价承诺函</w:t>
      </w:r>
    </w:p>
    <w:p w14:paraId="536BF358">
      <w:pPr>
        <w:spacing w:line="440" w:lineRule="exact"/>
        <w:textAlignment w:val="baseline"/>
        <w:rPr>
          <w:rFonts w:ascii="方正仿宋_GBK" w:hAnsi="仿宋" w:eastAsia="方正仿宋_GBK" w:cs="仿宋"/>
          <w:sz w:val="24"/>
        </w:rPr>
      </w:pPr>
      <w:r>
        <w:rPr>
          <w:rFonts w:hint="eastAsia" w:ascii="方正仿宋_GBK" w:hAnsi="方正仿宋_GBK" w:eastAsia="方正仿宋_GBK" w:cs="方正仿宋_GBK"/>
          <w:b w:val="0"/>
          <w:bCs/>
          <w:sz w:val="24"/>
          <w:u w:val="none"/>
          <w:lang w:val="en-US" w:eastAsia="zh-CN"/>
        </w:rPr>
        <w:t>阳西总</w:t>
      </w:r>
      <w:r>
        <w:rPr>
          <w:rFonts w:hint="eastAsia" w:ascii="方正仿宋_GBK" w:hAnsi="方正仿宋_GBK" w:eastAsia="方正仿宋_GBK" w:cs="方正仿宋_GBK"/>
          <w:b w:val="0"/>
          <w:bCs/>
          <w:sz w:val="24"/>
          <w:u w:val="none"/>
        </w:rPr>
        <w:t>医院</w:t>
      </w:r>
      <w:r>
        <w:rPr>
          <w:rFonts w:hint="eastAsia" w:ascii="方正仿宋_GBK" w:hAnsi="方正仿宋_GBK" w:eastAsia="方正仿宋_GBK" w:cs="方正仿宋_GBK"/>
          <w:sz w:val="24"/>
        </w:rPr>
        <w:t>：</w:t>
      </w:r>
    </w:p>
    <w:p w14:paraId="627BA3B8">
      <w:pPr>
        <w:spacing w:line="440" w:lineRule="exact"/>
        <w:ind w:firstLine="480" w:firstLineChars="200"/>
        <w:jc w:val="left"/>
        <w:textAlignment w:val="baseline"/>
        <w:rPr>
          <w:rFonts w:ascii="方正仿宋_GBK" w:hAnsi="仿宋" w:eastAsia="方正仿宋_GBK" w:cs="仿宋"/>
          <w:sz w:val="24"/>
        </w:rPr>
      </w:pPr>
      <w:r>
        <w:rPr>
          <w:rFonts w:hint="eastAsia" w:ascii="方正仿宋_GBK" w:hAnsi="仿宋" w:eastAsia="方正仿宋_GBK" w:cs="仿宋"/>
          <w:sz w:val="24"/>
        </w:rPr>
        <w:t>1．我方全面研究了“</w:t>
      </w:r>
      <w:r>
        <w:rPr>
          <w:rFonts w:hint="eastAsia" w:ascii="方正仿宋_GBK" w:hAnsi="仿宋" w:eastAsia="方正仿宋_GBK" w:cs="仿宋"/>
          <w:sz w:val="24"/>
          <w:u w:val="single" w:color="000000"/>
        </w:rPr>
        <w:t xml:space="preserve">                   </w:t>
      </w:r>
      <w:r>
        <w:rPr>
          <w:rFonts w:hint="eastAsia" w:ascii="方正仿宋_GBK" w:hAnsi="仿宋" w:eastAsia="方正仿宋_GBK" w:cs="仿宋"/>
          <w:sz w:val="24"/>
        </w:rPr>
        <w:t>”</w:t>
      </w:r>
      <w:r>
        <w:rPr>
          <w:rFonts w:hint="eastAsia" w:ascii="方正仿宋_GBK" w:hAnsi="仿宋" w:eastAsia="方正仿宋_GBK" w:cs="仿宋"/>
          <w:sz w:val="24"/>
          <w:lang w:val="en-US" w:eastAsia="zh-CN"/>
        </w:rPr>
        <w:t>比选</w:t>
      </w:r>
      <w:r>
        <w:rPr>
          <w:rFonts w:hint="eastAsia" w:ascii="方正仿宋_GBK" w:hAnsi="仿宋" w:eastAsia="方正仿宋_GBK" w:cs="仿宋"/>
          <w:sz w:val="24"/>
        </w:rPr>
        <w:t>文件，决定响应贵单位组织的</w:t>
      </w:r>
      <w:r>
        <w:rPr>
          <w:rFonts w:hint="eastAsia" w:ascii="方正仿宋_GBK" w:hAnsi="仿宋" w:eastAsia="方正仿宋_GBK" w:cs="仿宋"/>
          <w:sz w:val="24"/>
          <w:lang w:val="en-US" w:eastAsia="zh-CN"/>
        </w:rPr>
        <w:t>比选</w:t>
      </w:r>
      <w:r>
        <w:rPr>
          <w:rFonts w:hint="eastAsia" w:ascii="方正仿宋_GBK" w:hAnsi="仿宋" w:eastAsia="方正仿宋_GBK" w:cs="仿宋"/>
          <w:sz w:val="24"/>
        </w:rPr>
        <w:t>。</w:t>
      </w:r>
    </w:p>
    <w:p w14:paraId="48CAAA08">
      <w:pPr>
        <w:spacing w:line="440" w:lineRule="exact"/>
        <w:ind w:firstLine="480" w:firstLineChars="200"/>
        <w:jc w:val="left"/>
        <w:textAlignment w:val="baseline"/>
        <w:rPr>
          <w:rFonts w:ascii="方正仿宋_GBK" w:hAnsi="仿宋" w:eastAsia="方正仿宋_GBK" w:cs="仿宋"/>
          <w:sz w:val="24"/>
        </w:rPr>
      </w:pPr>
      <w:r>
        <w:rPr>
          <w:rFonts w:hint="eastAsia" w:ascii="方正仿宋_GBK" w:hAnsi="仿宋" w:eastAsia="方正仿宋_GBK" w:cs="仿宋"/>
          <w:sz w:val="24"/>
        </w:rPr>
        <w:t>2．我方自愿按照</w:t>
      </w:r>
      <w:r>
        <w:rPr>
          <w:rFonts w:hint="eastAsia" w:ascii="方正仿宋_GBK" w:hAnsi="仿宋" w:eastAsia="方正仿宋_GBK" w:cs="仿宋"/>
          <w:sz w:val="24"/>
          <w:lang w:val="en-US" w:eastAsia="zh-CN"/>
        </w:rPr>
        <w:t>比选</w:t>
      </w:r>
      <w:r>
        <w:rPr>
          <w:rFonts w:hint="eastAsia" w:ascii="方正仿宋_GBK" w:hAnsi="仿宋" w:eastAsia="方正仿宋_GBK" w:cs="仿宋"/>
          <w:sz w:val="24"/>
        </w:rPr>
        <w:t>文件规定的各项要求向采购人提供</w:t>
      </w:r>
      <w:r>
        <w:rPr>
          <w:rFonts w:hint="eastAsia" w:ascii="方正仿宋_GBK" w:hAnsi="仿宋" w:eastAsia="方正仿宋_GBK" w:cs="仿宋"/>
          <w:sz w:val="24"/>
          <w:lang w:val="en-US" w:eastAsia="zh-CN"/>
        </w:rPr>
        <w:t>本次项目包含的服务内容及要求</w:t>
      </w:r>
      <w:r>
        <w:rPr>
          <w:rFonts w:hint="eastAsia" w:ascii="方正仿宋_GBK" w:hAnsi="仿宋" w:eastAsia="方正仿宋_GBK" w:cs="仿宋"/>
          <w:sz w:val="24"/>
        </w:rPr>
        <w:t>，一旦我方成交，我方将严格履行合同规定的责任和义务。</w:t>
      </w:r>
    </w:p>
    <w:p w14:paraId="3D95EBDA">
      <w:pPr>
        <w:pStyle w:val="2"/>
        <w:spacing w:after="0" w:line="440" w:lineRule="exact"/>
        <w:ind w:firstLine="480" w:firstLineChars="200"/>
        <w:rPr>
          <w:rFonts w:hint="eastAsia" w:ascii="方正仿宋_GBK" w:hAnsi="仿宋" w:eastAsia="方正仿宋_GBK" w:cs="仿宋"/>
          <w:snapToGrid w:val="0"/>
          <w:color w:val="000000"/>
          <w:kern w:val="0"/>
          <w:sz w:val="24"/>
          <w:szCs w:val="21"/>
        </w:rPr>
      </w:pPr>
      <w:r>
        <w:rPr>
          <w:rFonts w:hint="eastAsia" w:ascii="方正仿宋_GBK" w:hAnsi="仿宋" w:eastAsia="方正仿宋_GBK" w:cs="仿宋"/>
          <w:kern w:val="2"/>
          <w:szCs w:val="24"/>
          <w:lang w:eastAsia="zh-CN"/>
        </w:rPr>
        <w:t>3</w:t>
      </w:r>
      <w:r>
        <w:rPr>
          <w:rFonts w:hint="eastAsia" w:ascii="方正仿宋_GBK" w:hAnsi="仿宋" w:eastAsia="方正仿宋_GBK" w:cs="仿宋"/>
          <w:szCs w:val="24"/>
          <w:lang w:eastAsia="zh-CN"/>
        </w:rPr>
        <w:t>．</w:t>
      </w:r>
      <w:r>
        <w:rPr>
          <w:rFonts w:hint="eastAsia" w:ascii="方正仿宋_GBK" w:hAnsi="方正仿宋_GBK" w:eastAsia="方正仿宋_GBK" w:cs="方正仿宋_GBK"/>
          <w:szCs w:val="24"/>
        </w:rPr>
        <w:t>本次报价包含</w:t>
      </w:r>
      <w:r>
        <w:rPr>
          <w:rFonts w:hint="eastAsia" w:ascii="方正仿宋_GBK" w:hAnsi="仿宋" w:eastAsia="方正仿宋_GBK" w:cs="仿宋"/>
          <w:snapToGrid w:val="0"/>
          <w:color w:val="000000"/>
          <w:kern w:val="0"/>
          <w:sz w:val="24"/>
          <w:szCs w:val="21"/>
        </w:rPr>
        <w:t>了</w:t>
      </w:r>
      <w:r>
        <w:rPr>
          <w:rFonts w:hint="eastAsia" w:ascii="方正仿宋_GBK" w:hAnsi="仿宋" w:eastAsia="方正仿宋_GBK" w:cs="仿宋"/>
          <w:snapToGrid w:val="0"/>
          <w:color w:val="000000"/>
          <w:kern w:val="0"/>
          <w:sz w:val="24"/>
          <w:szCs w:val="21"/>
          <w:lang w:val="en-US" w:eastAsia="zh-CN"/>
        </w:rPr>
        <w:t>利润、人工、税费、维保服务等与本项目有关的一切费用，以及与院内HIS系统、LIS系统、体检系统、省公卫系统联通的接口费用，</w:t>
      </w:r>
      <w:r>
        <w:rPr>
          <w:rFonts w:hint="eastAsia" w:ascii="方正仿宋_GBK" w:hAnsi="仿宋" w:eastAsia="方正仿宋_GBK" w:cs="仿宋"/>
          <w:snapToGrid w:val="0"/>
          <w:color w:val="000000"/>
          <w:kern w:val="0"/>
          <w:sz w:val="24"/>
          <w:szCs w:val="21"/>
        </w:rPr>
        <w:t>成交后按该报价执行。</w:t>
      </w:r>
    </w:p>
    <w:p w14:paraId="680FB0AD">
      <w:pPr>
        <w:spacing w:line="440" w:lineRule="exact"/>
        <w:ind w:firstLine="480" w:firstLineChars="200"/>
        <w:jc w:val="left"/>
        <w:textAlignment w:val="baseline"/>
        <w:rPr>
          <w:rFonts w:ascii="方正仿宋_GBK" w:hAnsi="仿宋" w:eastAsia="方正仿宋_GBK" w:cs="仿宋"/>
          <w:sz w:val="24"/>
        </w:rPr>
      </w:pPr>
      <w:r>
        <w:rPr>
          <w:rFonts w:hint="eastAsia" w:ascii="方正仿宋_GBK" w:hAnsi="仿宋" w:eastAsia="方正仿宋_GBK" w:cs="仿宋"/>
          <w:sz w:val="24"/>
          <w:lang w:val="en-US" w:eastAsia="zh-CN"/>
        </w:rPr>
        <w:t>4</w:t>
      </w:r>
      <w:r>
        <w:rPr>
          <w:rFonts w:hint="eastAsia" w:ascii="方正仿宋_GBK" w:hAnsi="仿宋" w:eastAsia="方正仿宋_GBK" w:cs="仿宋"/>
          <w:sz w:val="24"/>
        </w:rPr>
        <w:t>．我方愿意提供贵单位可能另外要求的，与</w:t>
      </w:r>
      <w:r>
        <w:rPr>
          <w:rFonts w:hint="eastAsia" w:ascii="方正仿宋_GBK" w:hAnsi="仿宋" w:eastAsia="方正仿宋_GBK" w:cs="仿宋"/>
          <w:sz w:val="24"/>
          <w:lang w:val="en-US" w:eastAsia="zh-CN"/>
        </w:rPr>
        <w:t>本次项目</w:t>
      </w:r>
      <w:r>
        <w:rPr>
          <w:rFonts w:hint="eastAsia" w:ascii="方正仿宋_GBK" w:hAnsi="仿宋" w:eastAsia="方正仿宋_GBK" w:cs="仿宋"/>
          <w:sz w:val="24"/>
        </w:rPr>
        <w:t>有关的文件资料，并保证我方已提供和将要提供的文件资料是真实、准确的。</w:t>
      </w:r>
    </w:p>
    <w:p w14:paraId="0927434F">
      <w:pPr>
        <w:spacing w:line="440" w:lineRule="exact"/>
        <w:ind w:firstLine="480" w:firstLineChars="200"/>
        <w:jc w:val="left"/>
        <w:textAlignment w:val="baseline"/>
        <w:rPr>
          <w:rFonts w:ascii="方正仿宋_GBK" w:hAnsi="仿宋" w:eastAsia="方正仿宋_GBK" w:cs="仿宋"/>
          <w:sz w:val="24"/>
        </w:rPr>
      </w:pPr>
      <w:r>
        <w:rPr>
          <w:rFonts w:hint="eastAsia" w:ascii="方正仿宋_GBK" w:hAnsi="仿宋" w:eastAsia="方正仿宋_GBK" w:cs="仿宋"/>
          <w:sz w:val="24"/>
        </w:rPr>
        <w:t>本公司对上述报价函内容真实性负责。如经查实报价函的内容存在虚假，我公司愿意接受以提供虚假材料谋取成交追究法律责任。</w:t>
      </w:r>
    </w:p>
    <w:p w14:paraId="5C670CE7">
      <w:pPr>
        <w:pStyle w:val="2"/>
      </w:pPr>
    </w:p>
    <w:p w14:paraId="38BE0286">
      <w:pPr>
        <w:widowControl/>
        <w:spacing w:line="440" w:lineRule="exact"/>
        <w:ind w:firstLine="480" w:firstLineChars="200"/>
        <w:jc w:val="left"/>
        <w:outlineLvl w:val="1"/>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投标人名称（单位盖章）：</w:t>
      </w:r>
    </w:p>
    <w:p w14:paraId="10CADDD1">
      <w:pPr>
        <w:widowControl/>
        <w:spacing w:line="440" w:lineRule="exact"/>
        <w:ind w:firstLine="480" w:firstLineChars="200"/>
        <w:jc w:val="left"/>
        <w:outlineLvl w:val="1"/>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法定代表人或授权代表（签字或盖章）：</w:t>
      </w:r>
    </w:p>
    <w:p w14:paraId="3DEA221F">
      <w:pPr>
        <w:widowControl/>
        <w:spacing w:line="440" w:lineRule="exact"/>
        <w:ind w:firstLine="480" w:firstLineChars="200"/>
        <w:jc w:val="left"/>
        <w:outlineLvl w:val="1"/>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投标日期</w:t>
      </w:r>
      <w:r>
        <w:rPr>
          <w:rFonts w:hint="eastAsia" w:ascii="方正仿宋_GBK" w:hAnsi="方正仿宋_GBK" w:eastAsia="方正仿宋_GBK" w:cs="方正仿宋_GBK"/>
          <w:b/>
          <w:bCs/>
          <w:sz w:val="24"/>
          <w:lang w:eastAsia="zh-CN"/>
        </w:rPr>
        <w:t>：</w:t>
      </w:r>
    </w:p>
    <w:p w14:paraId="6610BA9A">
      <w:pPr>
        <w:spacing w:line="500" w:lineRule="exact"/>
        <w:ind w:firstLine="480" w:firstLineChars="200"/>
        <w:rPr>
          <w:rFonts w:ascii="方正仿宋_GBK" w:hAnsi="仿宋" w:eastAsia="方正仿宋_GBK" w:cs="仿宋"/>
          <w:b/>
          <w:bCs/>
          <w:color w:val="auto"/>
          <w:sz w:val="24"/>
          <w:u w:val="none"/>
        </w:rPr>
        <w:sectPr>
          <w:footerReference r:id="rId6" w:type="default"/>
          <w:pgSz w:w="11906" w:h="16838"/>
          <w:pgMar w:top="1417" w:right="1474" w:bottom="1417" w:left="1587" w:header="720" w:footer="720" w:gutter="0"/>
          <w:pgBorders>
            <w:top w:val="none" w:sz="0" w:space="0"/>
            <w:left w:val="none" w:sz="0" w:space="0"/>
            <w:bottom w:val="none" w:sz="0" w:space="0"/>
            <w:right w:val="none" w:sz="0" w:space="0"/>
          </w:pgBorders>
          <w:pgNumType w:fmt="decimal"/>
          <w:cols w:space="720" w:num="1"/>
          <w:docGrid w:linePitch="312" w:charSpace="0"/>
        </w:sectPr>
      </w:pPr>
      <w:r>
        <w:rPr>
          <w:rFonts w:hint="eastAsia" w:ascii="方正仿宋_GBK" w:hAnsi="仿宋" w:eastAsia="方正仿宋_GBK" w:cs="仿宋"/>
          <w:b/>
          <w:bCs/>
          <w:color w:val="auto"/>
          <w:sz w:val="24"/>
          <w:u w:val="none"/>
        </w:rPr>
        <w:t>注：承诺函为范本，各潜在供应商根据报价实际情况进行修改</w:t>
      </w:r>
    </w:p>
    <w:p w14:paraId="75763F05">
      <w:pPr>
        <w:spacing w:line="520" w:lineRule="exact"/>
        <w:rPr>
          <w:rFonts w:hint="eastAsia" w:ascii="方正仿宋_GBK" w:hAnsi="方正仿宋_GBK" w:eastAsia="方正仿宋_GBK" w:cs="方正仿宋_GBK"/>
          <w:sz w:val="24"/>
          <w:highlight w:val="yellow"/>
          <w:lang w:eastAsia="zh-CN"/>
        </w:rPr>
      </w:pPr>
      <w:r>
        <w:rPr>
          <w:rFonts w:hint="eastAsia" w:ascii="方正仿宋_GBK" w:hAnsi="方正仿宋_GBK" w:eastAsia="方正仿宋_GBK" w:cs="方正仿宋_GBK"/>
          <w:sz w:val="24"/>
          <w:highlight w:val="yellow"/>
        </w:rPr>
        <w:t>格式2-</w:t>
      </w:r>
      <w:r>
        <w:rPr>
          <w:rFonts w:hint="eastAsia" w:ascii="方正仿宋_GBK" w:hAnsi="方正仿宋_GBK" w:eastAsia="方正仿宋_GBK" w:cs="方正仿宋_GBK"/>
          <w:sz w:val="24"/>
          <w:highlight w:val="yellow"/>
          <w:lang w:val="en-US" w:eastAsia="zh-CN"/>
        </w:rPr>
        <w:t>3</w:t>
      </w:r>
    </w:p>
    <w:p w14:paraId="24B1B9C3">
      <w:pPr>
        <w:spacing w:line="520" w:lineRule="exact"/>
        <w:rPr>
          <w:rFonts w:hint="eastAsia" w:ascii="黑体" w:hAnsi="黑体" w:eastAsia="黑体" w:cs="黑体"/>
          <w:b w:val="0"/>
          <w:bCs w:val="0"/>
          <w:sz w:val="31"/>
          <w:szCs w:val="31"/>
        </w:rPr>
      </w:pPr>
      <w:r>
        <w:rPr>
          <w:rFonts w:hint="eastAsia" w:ascii="黑体" w:hAnsi="黑体" w:eastAsia="黑体" w:cs="黑体"/>
          <w:b w:val="0"/>
          <w:bCs w:val="0"/>
          <w:spacing w:val="0"/>
          <w:position w:val="0"/>
          <w:sz w:val="28"/>
          <w:szCs w:val="28"/>
          <w:lang w:val="en-US" w:eastAsia="zh-CN"/>
        </w:rPr>
        <w:t>三、报价一览表（格式）</w:t>
      </w:r>
    </w:p>
    <w:p w14:paraId="4745FA97">
      <w:pPr>
        <w:keepNext w:val="0"/>
        <w:keepLines w:val="0"/>
        <w:pageBreakBefore w:val="0"/>
        <w:widowControl/>
        <w:kinsoku w:val="0"/>
        <w:wordWrap/>
        <w:overflowPunct/>
        <w:topLinePunct w:val="0"/>
        <w:autoSpaceDE w:val="0"/>
        <w:autoSpaceDN w:val="0"/>
        <w:bidi w:val="0"/>
        <w:adjustRightInd/>
        <w:snapToGrid/>
        <w:spacing w:line="520" w:lineRule="exact"/>
        <w:ind w:left="0" w:firstLine="544" w:firstLineChars="200"/>
        <w:textAlignment w:val="baseline"/>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pacing w:val="-4"/>
          <w:sz w:val="28"/>
          <w:szCs w:val="28"/>
          <w:lang w:val="en-US" w:eastAsia="zh-CN"/>
        </w:rPr>
        <w:t>采购项目：</w:t>
      </w:r>
      <w:r>
        <w:rPr>
          <w:rFonts w:hint="eastAsia" w:ascii="方正仿宋_GBK" w:hAnsi="方正仿宋_GBK" w:eastAsia="方正仿宋_GBK" w:cs="方正仿宋_GBK"/>
          <w:spacing w:val="-4"/>
          <w:sz w:val="28"/>
          <w:szCs w:val="28"/>
          <w:u w:val="single"/>
          <w:lang w:val="en-US" w:eastAsia="zh-CN"/>
        </w:rPr>
        <w:t xml:space="preserve">                                             </w:t>
      </w:r>
      <w:r>
        <w:rPr>
          <w:rFonts w:hint="eastAsia" w:ascii="方正仿宋_GBK" w:hAnsi="方正仿宋_GBK" w:eastAsia="方正仿宋_GBK" w:cs="方正仿宋_GBK"/>
          <w:spacing w:val="-2"/>
          <w:sz w:val="28"/>
          <w:szCs w:val="28"/>
          <w:lang w:val="en-US" w:eastAsia="zh-CN"/>
        </w:rPr>
        <w:t xml:space="preserve">  </w:t>
      </w:r>
    </w:p>
    <w:tbl>
      <w:tblPr>
        <w:tblStyle w:val="10"/>
        <w:tblW w:w="14502"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828"/>
        <w:gridCol w:w="2792"/>
        <w:gridCol w:w="3294"/>
        <w:gridCol w:w="3294"/>
        <w:gridCol w:w="3294"/>
      </w:tblGrid>
      <w:tr w14:paraId="07B2FD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57" w:hRule="atLeast"/>
          <w:jc w:val="center"/>
        </w:trPr>
        <w:tc>
          <w:tcPr>
            <w:tcW w:w="1828" w:type="dxa"/>
            <w:noWrap w:val="0"/>
            <w:vAlign w:val="center"/>
          </w:tcPr>
          <w:p w14:paraId="778962B4">
            <w:pPr>
              <w:pStyle w:val="17"/>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序号</w:t>
            </w:r>
          </w:p>
        </w:tc>
        <w:tc>
          <w:tcPr>
            <w:tcW w:w="2792" w:type="dxa"/>
            <w:noWrap w:val="0"/>
            <w:vAlign w:val="center"/>
          </w:tcPr>
          <w:p w14:paraId="1A61E26A">
            <w:pPr>
              <w:pStyle w:val="17"/>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项目名称：</w:t>
            </w:r>
          </w:p>
        </w:tc>
        <w:tc>
          <w:tcPr>
            <w:tcW w:w="3294" w:type="dxa"/>
            <w:noWrap w:val="0"/>
            <w:vAlign w:val="center"/>
          </w:tcPr>
          <w:p w14:paraId="5EC77FDF">
            <w:pPr>
              <w:pStyle w:val="17"/>
              <w:jc w:val="center"/>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投标人名称</w:t>
            </w:r>
          </w:p>
        </w:tc>
        <w:tc>
          <w:tcPr>
            <w:tcW w:w="3294" w:type="dxa"/>
            <w:noWrap w:val="0"/>
            <w:vAlign w:val="center"/>
          </w:tcPr>
          <w:p w14:paraId="3887F032">
            <w:pPr>
              <w:pStyle w:val="17"/>
              <w:jc w:val="cente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报价</w:t>
            </w:r>
          </w:p>
        </w:tc>
        <w:tc>
          <w:tcPr>
            <w:tcW w:w="3294" w:type="dxa"/>
            <w:noWrap w:val="0"/>
            <w:vAlign w:val="center"/>
          </w:tcPr>
          <w:p w14:paraId="4E314F62">
            <w:pPr>
              <w:pStyle w:val="17"/>
              <w:jc w:val="cente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备注</w:t>
            </w:r>
          </w:p>
        </w:tc>
      </w:tr>
      <w:tr w14:paraId="733B55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55" w:hRule="atLeast"/>
          <w:jc w:val="center"/>
        </w:trPr>
        <w:tc>
          <w:tcPr>
            <w:tcW w:w="1828" w:type="dxa"/>
            <w:noWrap w:val="0"/>
            <w:vAlign w:val="center"/>
          </w:tcPr>
          <w:p w14:paraId="254F3225">
            <w:pPr>
              <w:pStyle w:val="17"/>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w:t>
            </w:r>
          </w:p>
        </w:tc>
        <w:tc>
          <w:tcPr>
            <w:tcW w:w="2792" w:type="dxa"/>
            <w:noWrap w:val="0"/>
            <w:vAlign w:val="center"/>
          </w:tcPr>
          <w:p w14:paraId="3F59EEB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right="0"/>
              <w:jc w:val="left"/>
              <w:rPr>
                <w:rFonts w:hint="eastAsia" w:ascii="方正仿宋_GBK" w:hAnsi="方正仿宋_GBK" w:eastAsia="方正仿宋_GBK" w:cs="方正仿宋_GBK"/>
                <w:snapToGrid w:val="0"/>
                <w:color w:val="000000"/>
                <w:spacing w:val="-4"/>
                <w:kern w:val="0"/>
                <w:sz w:val="28"/>
                <w:szCs w:val="28"/>
                <w:lang w:val="en-US" w:eastAsia="zh-CN"/>
              </w:rPr>
            </w:pPr>
            <w:r>
              <w:rPr>
                <w:rFonts w:hint="eastAsia" w:ascii="方正仿宋_GBK" w:hAnsi="方正仿宋_GBK" w:eastAsia="方正仿宋_GBK" w:cs="方正仿宋_GBK"/>
                <w:snapToGrid w:val="0"/>
                <w:color w:val="000000"/>
                <w:spacing w:val="-4"/>
                <w:kern w:val="0"/>
                <w:sz w:val="28"/>
                <w:szCs w:val="28"/>
                <w:lang w:val="en-US" w:eastAsia="zh-CN"/>
              </w:rPr>
              <w:t>阳西总医院健康管理信息化平台体重管理模块采购项目</w:t>
            </w:r>
          </w:p>
          <w:p w14:paraId="025CCDEB">
            <w:pPr>
              <w:pStyle w:val="17"/>
              <w:jc w:val="center"/>
              <w:rPr>
                <w:rFonts w:hint="eastAsia" w:ascii="方正仿宋_GBK" w:hAnsi="方正仿宋_GBK" w:eastAsia="方正仿宋_GBK" w:cs="方正仿宋_GBK"/>
                <w:sz w:val="28"/>
                <w:szCs w:val="28"/>
              </w:rPr>
            </w:pPr>
          </w:p>
        </w:tc>
        <w:tc>
          <w:tcPr>
            <w:tcW w:w="3294" w:type="dxa"/>
            <w:noWrap w:val="0"/>
            <w:vAlign w:val="center"/>
          </w:tcPr>
          <w:p w14:paraId="4635C816">
            <w:pPr>
              <w:pStyle w:val="17"/>
              <w:jc w:val="center"/>
              <w:rPr>
                <w:rFonts w:hint="eastAsia" w:ascii="方正仿宋_GBK" w:hAnsi="方正仿宋_GBK" w:eastAsia="方正仿宋_GBK" w:cs="方正仿宋_GBK"/>
                <w:sz w:val="28"/>
                <w:szCs w:val="28"/>
              </w:rPr>
            </w:pPr>
          </w:p>
        </w:tc>
        <w:tc>
          <w:tcPr>
            <w:tcW w:w="3294" w:type="dxa"/>
            <w:noWrap w:val="0"/>
            <w:vAlign w:val="center"/>
          </w:tcPr>
          <w:p w14:paraId="540FAF3C">
            <w:pPr>
              <w:pStyle w:val="17"/>
              <w:jc w:val="center"/>
              <w:rPr>
                <w:rFonts w:hint="eastAsia" w:ascii="方正仿宋_GBK" w:hAnsi="方正仿宋_GBK" w:eastAsia="方正仿宋_GBK" w:cs="方正仿宋_GBK"/>
                <w:sz w:val="28"/>
                <w:szCs w:val="28"/>
              </w:rPr>
            </w:pPr>
          </w:p>
        </w:tc>
        <w:tc>
          <w:tcPr>
            <w:tcW w:w="3294" w:type="dxa"/>
            <w:noWrap w:val="0"/>
            <w:vAlign w:val="center"/>
          </w:tcPr>
          <w:p w14:paraId="651944EA">
            <w:pPr>
              <w:pStyle w:val="17"/>
              <w:jc w:val="center"/>
              <w:rPr>
                <w:rFonts w:hint="eastAsia" w:ascii="方正仿宋_GBK" w:hAnsi="方正仿宋_GBK" w:eastAsia="方正仿宋_GBK" w:cs="方正仿宋_GBK"/>
                <w:sz w:val="28"/>
                <w:szCs w:val="28"/>
              </w:rPr>
            </w:pPr>
          </w:p>
        </w:tc>
      </w:tr>
    </w:tbl>
    <w:p w14:paraId="45DECE4D">
      <w:pPr>
        <w:spacing w:line="247" w:lineRule="auto"/>
        <w:rPr>
          <w:rFonts w:ascii="Arial"/>
          <w:sz w:val="21"/>
        </w:rPr>
      </w:pPr>
    </w:p>
    <w:p w14:paraId="2217D82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left"/>
        <w:rPr>
          <w:rFonts w:hint="default"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注：1.报价为本项目全包干价格。2.报价不得超过最高限价，否则按无效处理。3.供应商报价应包括利润、人工、税费、维保服务等与本项目有关的一切费用，以及与院内HIS系统、LIS系统、体检系统、省公卫系统联通的接口费用，采购人无需另向成交供应商支付该价款规定之外的其他任何费用。</w:t>
      </w:r>
    </w:p>
    <w:p w14:paraId="147B9E4E">
      <w:pPr>
        <w:keepNext w:val="0"/>
        <w:keepLines w:val="0"/>
        <w:pageBreakBefore w:val="0"/>
        <w:widowControl/>
        <w:suppressLineNumbers w:val="0"/>
        <w:kinsoku/>
        <w:wordWrap/>
        <w:overflowPunct/>
        <w:topLinePunct w:val="0"/>
        <w:autoSpaceDE/>
        <w:autoSpaceDN/>
        <w:bidi w:val="0"/>
        <w:adjustRightInd/>
        <w:snapToGrid/>
        <w:spacing w:line="300" w:lineRule="exact"/>
        <w:ind w:firstLine="420" w:firstLineChars="200"/>
        <w:jc w:val="left"/>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p w14:paraId="1E55CB6C">
      <w:pPr>
        <w:keepNext w:val="0"/>
        <w:keepLines w:val="0"/>
        <w:pageBreakBefore w:val="0"/>
        <w:widowControl/>
        <w:kinsoku w:val="0"/>
        <w:wordWrap/>
        <w:overflowPunct/>
        <w:topLinePunct w:val="0"/>
        <w:autoSpaceDE w:val="0"/>
        <w:autoSpaceDN w:val="0"/>
        <w:bidi w:val="0"/>
        <w:adjustRightInd/>
        <w:snapToGrid/>
        <w:spacing w:line="520" w:lineRule="exact"/>
        <w:ind w:left="0" w:firstLine="560" w:firstLineChars="200"/>
        <w:textAlignment w:val="baseline"/>
        <w:rPr>
          <w:rFonts w:hint="eastAsia" w:ascii="方正仿宋_GBK" w:hAnsi="方正仿宋_GBK" w:eastAsia="方正仿宋_GBK" w:cs="方正仿宋_GBK"/>
          <w:b/>
          <w:bCs/>
          <w:sz w:val="28"/>
          <w:szCs w:val="28"/>
        </w:rPr>
      </w:pPr>
    </w:p>
    <w:p w14:paraId="7A514BC3">
      <w:pPr>
        <w:keepNext w:val="0"/>
        <w:keepLines w:val="0"/>
        <w:pageBreakBefore w:val="0"/>
        <w:widowControl/>
        <w:kinsoku w:val="0"/>
        <w:wordWrap/>
        <w:overflowPunct/>
        <w:topLinePunct w:val="0"/>
        <w:autoSpaceDE w:val="0"/>
        <w:autoSpaceDN w:val="0"/>
        <w:bidi w:val="0"/>
        <w:adjustRightInd/>
        <w:snapToGrid/>
        <w:spacing w:line="520" w:lineRule="exact"/>
        <w:ind w:left="0" w:firstLine="560" w:firstLineChars="200"/>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bCs/>
          <w:sz w:val="28"/>
          <w:szCs w:val="28"/>
        </w:rPr>
        <w:t>投标人名称（单位盖章） ：</w:t>
      </w:r>
    </w:p>
    <w:p w14:paraId="59604DF5">
      <w:pPr>
        <w:widowControl/>
        <w:spacing w:line="520" w:lineRule="exact"/>
        <w:ind w:firstLine="560" w:firstLineChars="200"/>
        <w:jc w:val="left"/>
        <w:outlineLvl w:val="1"/>
        <w:rPr>
          <w:rFonts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法定代表人或授权代表（签字或盖章）：</w:t>
      </w:r>
    </w:p>
    <w:p w14:paraId="61E46C00">
      <w:pPr>
        <w:keepNext w:val="0"/>
        <w:keepLines w:val="0"/>
        <w:pageBreakBefore w:val="0"/>
        <w:widowControl/>
        <w:kinsoku w:val="0"/>
        <w:wordWrap/>
        <w:overflowPunct/>
        <w:topLinePunct w:val="0"/>
        <w:autoSpaceDE w:val="0"/>
        <w:autoSpaceDN w:val="0"/>
        <w:bidi w:val="0"/>
        <w:adjustRightInd/>
        <w:snapToGrid/>
        <w:spacing w:line="520" w:lineRule="exact"/>
        <w:ind w:left="0" w:firstLine="548" w:firstLineChars="200"/>
        <w:textAlignment w:val="baseline"/>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pacing w:val="-3"/>
          <w:sz w:val="28"/>
          <w:szCs w:val="28"/>
        </w:rPr>
        <w:t>联</w:t>
      </w:r>
      <w:r>
        <w:rPr>
          <w:rFonts w:hint="eastAsia" w:ascii="方正仿宋_GBK" w:hAnsi="方正仿宋_GBK" w:eastAsia="方正仿宋_GBK" w:cs="方正仿宋_GBK"/>
          <w:b/>
          <w:bCs/>
          <w:spacing w:val="-2"/>
          <w:sz w:val="28"/>
          <w:szCs w:val="28"/>
        </w:rPr>
        <w:t>系电话：</w:t>
      </w:r>
    </w:p>
    <w:p w14:paraId="16496B25">
      <w:pPr>
        <w:keepNext w:val="0"/>
        <w:keepLines w:val="0"/>
        <w:pageBreakBefore w:val="0"/>
        <w:widowControl/>
        <w:kinsoku w:val="0"/>
        <w:wordWrap/>
        <w:overflowPunct/>
        <w:topLinePunct w:val="0"/>
        <w:autoSpaceDE w:val="0"/>
        <w:autoSpaceDN w:val="0"/>
        <w:bidi w:val="0"/>
        <w:adjustRightInd/>
        <w:snapToGrid/>
        <w:spacing w:line="520" w:lineRule="exact"/>
        <w:ind w:left="0" w:firstLine="528" w:firstLineChars="200"/>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bCs/>
          <w:spacing w:val="-8"/>
          <w:sz w:val="28"/>
          <w:szCs w:val="28"/>
          <w:lang w:val="en-US" w:eastAsia="zh-CN"/>
        </w:rPr>
        <w:t>投标</w:t>
      </w:r>
      <w:r>
        <w:rPr>
          <w:rFonts w:hint="eastAsia" w:ascii="方正仿宋_GBK" w:hAnsi="方正仿宋_GBK" w:eastAsia="方正仿宋_GBK" w:cs="方正仿宋_GBK"/>
          <w:b/>
          <w:bCs/>
          <w:spacing w:val="-7"/>
          <w:sz w:val="28"/>
          <w:szCs w:val="28"/>
        </w:rPr>
        <w:t>日</w:t>
      </w:r>
      <w:r>
        <w:rPr>
          <w:rFonts w:hint="eastAsia" w:ascii="方正仿宋_GBK" w:hAnsi="方正仿宋_GBK" w:eastAsia="方正仿宋_GBK" w:cs="方正仿宋_GBK"/>
          <w:b/>
          <w:bCs/>
          <w:spacing w:val="-4"/>
          <w:sz w:val="28"/>
          <w:szCs w:val="28"/>
        </w:rPr>
        <w:t>期：</w:t>
      </w:r>
    </w:p>
    <w:p w14:paraId="1461A0AE">
      <w:pPr>
        <w:keepNext w:val="0"/>
        <w:keepLines w:val="0"/>
        <w:pageBreakBefore w:val="0"/>
        <w:widowControl/>
        <w:kinsoku w:val="0"/>
        <w:wordWrap/>
        <w:overflowPunct/>
        <w:topLinePunct w:val="0"/>
        <w:autoSpaceDE w:val="0"/>
        <w:autoSpaceDN w:val="0"/>
        <w:bidi w:val="0"/>
        <w:adjustRightInd/>
        <w:snapToGrid/>
        <w:spacing w:line="520" w:lineRule="exact"/>
        <w:ind w:left="0" w:firstLine="480" w:firstLineChars="200"/>
        <w:textAlignment w:val="baseline"/>
        <w:rPr>
          <w:rFonts w:hint="eastAsia" w:ascii="方正仿宋_GBK" w:hAnsi="方正仿宋_GBK" w:eastAsia="方正仿宋_GBK" w:cs="方正仿宋_GBK"/>
          <w:sz w:val="24"/>
          <w:szCs w:val="24"/>
        </w:rPr>
        <w:sectPr>
          <w:footerReference r:id="rId7" w:type="default"/>
          <w:pgSz w:w="16838" w:h="11906" w:orient="landscape"/>
          <w:pgMar w:top="1417" w:right="1417" w:bottom="1134" w:left="1134" w:header="0" w:footer="794" w:gutter="0"/>
          <w:pgBorders>
            <w:top w:val="none" w:sz="0" w:space="0"/>
            <w:left w:val="none" w:sz="0" w:space="0"/>
            <w:bottom w:val="none" w:sz="0" w:space="0"/>
            <w:right w:val="none" w:sz="0" w:space="0"/>
          </w:pgBorders>
          <w:pgNumType w:fmt="decimal"/>
          <w:cols w:space="720" w:num="1"/>
        </w:sectPr>
      </w:pPr>
    </w:p>
    <w:p w14:paraId="78922E86">
      <w:pPr>
        <w:spacing w:line="520" w:lineRule="exact"/>
        <w:rPr>
          <w:rFonts w:hint="eastAsia" w:ascii="方正仿宋_GBK" w:hAnsi="方正仿宋_GBK" w:eastAsia="方正仿宋_GBK" w:cs="方正仿宋_GBK"/>
          <w:sz w:val="24"/>
          <w:highlight w:val="yellow"/>
          <w:lang w:eastAsia="zh-CN"/>
        </w:rPr>
      </w:pPr>
      <w:r>
        <w:rPr>
          <w:rFonts w:hint="eastAsia" w:ascii="方正仿宋_GBK" w:hAnsi="方正仿宋_GBK" w:eastAsia="方正仿宋_GBK" w:cs="方正仿宋_GBK"/>
          <w:sz w:val="24"/>
          <w:highlight w:val="yellow"/>
        </w:rPr>
        <w:t>格式2-</w:t>
      </w:r>
      <w:r>
        <w:rPr>
          <w:rFonts w:hint="eastAsia" w:ascii="方正仿宋_GBK" w:hAnsi="方正仿宋_GBK" w:eastAsia="方正仿宋_GBK" w:cs="方正仿宋_GBK"/>
          <w:sz w:val="24"/>
          <w:highlight w:val="yellow"/>
          <w:lang w:val="en-US" w:eastAsia="zh-CN"/>
        </w:rPr>
        <w:t>4</w:t>
      </w:r>
    </w:p>
    <w:p w14:paraId="6C3E7950">
      <w:pPr>
        <w:keepNext w:val="0"/>
        <w:keepLines w:val="0"/>
        <w:pageBreakBefore w:val="0"/>
        <w:widowControl/>
        <w:numPr>
          <w:ilvl w:val="0"/>
          <w:numId w:val="0"/>
        </w:numPr>
        <w:kinsoku w:val="0"/>
        <w:wordWrap/>
        <w:overflowPunct/>
        <w:topLinePunct w:val="0"/>
        <w:autoSpaceDE w:val="0"/>
        <w:autoSpaceDN w:val="0"/>
        <w:bidi w:val="0"/>
        <w:adjustRightInd/>
        <w:snapToGrid/>
        <w:spacing w:after="0" w:afterLines="100" w:line="520" w:lineRule="exact"/>
        <w:jc w:val="center"/>
        <w:textAlignment w:val="baseline"/>
        <w:outlineLvl w:val="6"/>
        <w:rPr>
          <w:rFonts w:hint="default" w:ascii="黑体" w:hAnsi="黑体" w:eastAsia="黑体" w:cs="黑体"/>
          <w:b w:val="0"/>
          <w:bCs w:val="0"/>
          <w:spacing w:val="0"/>
          <w:position w:val="0"/>
          <w:sz w:val="28"/>
          <w:szCs w:val="28"/>
          <w:lang w:val="en-US" w:eastAsia="zh-CN"/>
        </w:rPr>
      </w:pPr>
      <w:r>
        <w:rPr>
          <w:rFonts w:hint="eastAsia" w:ascii="黑体" w:hAnsi="黑体" w:eastAsia="黑体" w:cs="黑体"/>
          <w:b w:val="0"/>
          <w:bCs w:val="0"/>
          <w:spacing w:val="0"/>
          <w:position w:val="0"/>
          <w:sz w:val="28"/>
          <w:szCs w:val="28"/>
          <w:lang w:val="en-US" w:eastAsia="zh-CN"/>
        </w:rPr>
        <w:t>四、技术要求（实质性要求）应答表</w:t>
      </w:r>
    </w:p>
    <w:p w14:paraId="266D448E">
      <w:pPr>
        <w:keepNext w:val="0"/>
        <w:keepLines w:val="0"/>
        <w:pageBreakBefore w:val="0"/>
        <w:widowControl/>
        <w:kinsoku w:val="0"/>
        <w:wordWrap/>
        <w:overflowPunct/>
        <w:topLinePunct w:val="0"/>
        <w:autoSpaceDE w:val="0"/>
        <w:autoSpaceDN w:val="0"/>
        <w:bidi w:val="0"/>
        <w:adjustRightInd/>
        <w:snapToGrid/>
        <w:spacing w:line="520" w:lineRule="exact"/>
        <w:ind w:left="0" w:firstLine="544" w:firstLineChars="200"/>
        <w:textAlignment w:val="baseline"/>
        <w:rPr>
          <w:rFonts w:hint="eastAsia" w:ascii="方正仿宋_GBK" w:hAnsi="方正仿宋_GBK" w:eastAsia="方正仿宋_GBK" w:cs="方正仿宋_GBK"/>
          <w:spacing w:val="-4"/>
          <w:sz w:val="28"/>
          <w:szCs w:val="28"/>
          <w:u w:val="single"/>
          <w:lang w:val="en-US" w:eastAsia="zh-CN"/>
        </w:rPr>
      </w:pPr>
      <w:r>
        <w:rPr>
          <w:rFonts w:hint="eastAsia" w:ascii="方正仿宋_GBK" w:hAnsi="方正仿宋_GBK" w:eastAsia="方正仿宋_GBK" w:cs="方正仿宋_GBK"/>
          <w:spacing w:val="-4"/>
          <w:sz w:val="28"/>
          <w:szCs w:val="28"/>
          <w:lang w:val="en-US" w:eastAsia="zh-CN"/>
        </w:rPr>
        <w:t>项目名称：</w:t>
      </w:r>
      <w:r>
        <w:rPr>
          <w:rFonts w:hint="eastAsia" w:ascii="方正仿宋_GBK" w:hAnsi="方正仿宋_GBK" w:eastAsia="方正仿宋_GBK" w:cs="方正仿宋_GBK"/>
          <w:spacing w:val="-4"/>
          <w:sz w:val="28"/>
          <w:szCs w:val="28"/>
          <w:u w:val="single"/>
          <w:lang w:val="en-US" w:eastAsia="zh-CN"/>
        </w:rPr>
        <w:t xml:space="preserve">                                                 </w:t>
      </w:r>
    </w:p>
    <w:p w14:paraId="311002D3">
      <w:pPr>
        <w:spacing w:line="69" w:lineRule="exact"/>
      </w:pPr>
    </w:p>
    <w:tbl>
      <w:tblPr>
        <w:tblStyle w:val="16"/>
        <w:tblW w:w="91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13"/>
        <w:gridCol w:w="3540"/>
        <w:gridCol w:w="3831"/>
      </w:tblGrid>
      <w:tr w14:paraId="2BB2B2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trPr>
        <w:tc>
          <w:tcPr>
            <w:tcW w:w="1813" w:type="dxa"/>
            <w:vAlign w:val="center"/>
          </w:tcPr>
          <w:p w14:paraId="4360C8BC">
            <w:pPr>
              <w:spacing w:before="292" w:line="222" w:lineRule="auto"/>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pacing w:val="-5"/>
                <w:sz w:val="24"/>
                <w:szCs w:val="24"/>
              </w:rPr>
              <w:t>序</w:t>
            </w:r>
            <w:r>
              <w:rPr>
                <w:rFonts w:hint="eastAsia" w:ascii="方正仿宋_GBK" w:hAnsi="方正仿宋_GBK" w:eastAsia="方正仿宋_GBK" w:cs="方正仿宋_GBK"/>
                <w:spacing w:val="-4"/>
                <w:sz w:val="24"/>
                <w:szCs w:val="24"/>
              </w:rPr>
              <w:t>号</w:t>
            </w:r>
          </w:p>
        </w:tc>
        <w:tc>
          <w:tcPr>
            <w:tcW w:w="3540" w:type="dxa"/>
            <w:vAlign w:val="center"/>
          </w:tcPr>
          <w:p w14:paraId="621B2113">
            <w:pPr>
              <w:spacing w:before="292" w:line="219" w:lineRule="auto"/>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pacing w:val="-2"/>
                <w:sz w:val="24"/>
                <w:szCs w:val="24"/>
              </w:rPr>
              <w:t>询价文件</w:t>
            </w:r>
            <w:r>
              <w:rPr>
                <w:rFonts w:hint="eastAsia" w:ascii="方正仿宋_GBK" w:hAnsi="方正仿宋_GBK" w:eastAsia="方正仿宋_GBK" w:cs="方正仿宋_GBK"/>
                <w:spacing w:val="-1"/>
                <w:sz w:val="24"/>
                <w:szCs w:val="24"/>
              </w:rPr>
              <w:t>要求</w:t>
            </w:r>
          </w:p>
        </w:tc>
        <w:tc>
          <w:tcPr>
            <w:tcW w:w="3831" w:type="dxa"/>
            <w:vAlign w:val="center"/>
          </w:tcPr>
          <w:p w14:paraId="208B970D">
            <w:pPr>
              <w:spacing w:before="292" w:line="220" w:lineRule="auto"/>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pacing w:val="-6"/>
                <w:sz w:val="24"/>
                <w:szCs w:val="24"/>
              </w:rPr>
              <w:t>响</w:t>
            </w:r>
            <w:r>
              <w:rPr>
                <w:rFonts w:hint="eastAsia" w:ascii="方正仿宋_GBK" w:hAnsi="方正仿宋_GBK" w:eastAsia="方正仿宋_GBK" w:cs="方正仿宋_GBK"/>
                <w:spacing w:val="-4"/>
                <w:sz w:val="24"/>
                <w:szCs w:val="24"/>
              </w:rPr>
              <w:t>应</w:t>
            </w:r>
            <w:r>
              <w:rPr>
                <w:rFonts w:hint="eastAsia" w:ascii="方正仿宋_GBK" w:hAnsi="方正仿宋_GBK" w:eastAsia="方正仿宋_GBK" w:cs="方正仿宋_GBK"/>
                <w:spacing w:val="-3"/>
                <w:sz w:val="24"/>
                <w:szCs w:val="24"/>
              </w:rPr>
              <w:t>文件响应</w:t>
            </w:r>
          </w:p>
        </w:tc>
      </w:tr>
      <w:tr w14:paraId="299DC3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exact"/>
        </w:trPr>
        <w:tc>
          <w:tcPr>
            <w:tcW w:w="1813" w:type="dxa"/>
            <w:vAlign w:val="top"/>
          </w:tcPr>
          <w:p w14:paraId="299BB637">
            <w:pPr>
              <w:jc w:val="center"/>
              <w:rPr>
                <w:rFonts w:hint="eastAsia" w:ascii="方正仿宋_GBK" w:hAnsi="方正仿宋_GBK" w:eastAsia="方正仿宋_GBK" w:cs="方正仿宋_GBK"/>
                <w:sz w:val="24"/>
                <w:szCs w:val="24"/>
              </w:rPr>
            </w:pPr>
          </w:p>
        </w:tc>
        <w:tc>
          <w:tcPr>
            <w:tcW w:w="3540" w:type="dxa"/>
            <w:vAlign w:val="top"/>
          </w:tcPr>
          <w:p w14:paraId="58580A7A">
            <w:pPr>
              <w:jc w:val="center"/>
              <w:rPr>
                <w:rFonts w:hint="eastAsia" w:ascii="方正仿宋_GBK" w:hAnsi="方正仿宋_GBK" w:eastAsia="方正仿宋_GBK" w:cs="方正仿宋_GBK"/>
                <w:sz w:val="24"/>
                <w:szCs w:val="24"/>
              </w:rPr>
            </w:pPr>
          </w:p>
        </w:tc>
        <w:tc>
          <w:tcPr>
            <w:tcW w:w="3831" w:type="dxa"/>
            <w:vAlign w:val="top"/>
          </w:tcPr>
          <w:p w14:paraId="7E6A1350">
            <w:pPr>
              <w:jc w:val="center"/>
              <w:rPr>
                <w:rFonts w:hint="eastAsia" w:ascii="方正仿宋_GBK" w:hAnsi="方正仿宋_GBK" w:eastAsia="方正仿宋_GBK" w:cs="方正仿宋_GBK"/>
                <w:sz w:val="24"/>
                <w:szCs w:val="24"/>
              </w:rPr>
            </w:pPr>
          </w:p>
        </w:tc>
      </w:tr>
      <w:tr w14:paraId="74E528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trPr>
        <w:tc>
          <w:tcPr>
            <w:tcW w:w="1813" w:type="dxa"/>
            <w:vAlign w:val="top"/>
          </w:tcPr>
          <w:p w14:paraId="255A5A37">
            <w:pPr>
              <w:jc w:val="center"/>
              <w:rPr>
                <w:rFonts w:hint="eastAsia" w:ascii="方正仿宋_GBK" w:hAnsi="方正仿宋_GBK" w:eastAsia="方正仿宋_GBK" w:cs="方正仿宋_GBK"/>
                <w:sz w:val="24"/>
                <w:szCs w:val="24"/>
              </w:rPr>
            </w:pPr>
          </w:p>
        </w:tc>
        <w:tc>
          <w:tcPr>
            <w:tcW w:w="3540" w:type="dxa"/>
            <w:vAlign w:val="top"/>
          </w:tcPr>
          <w:p w14:paraId="38AFE244">
            <w:pPr>
              <w:jc w:val="center"/>
              <w:rPr>
                <w:rFonts w:hint="eastAsia" w:ascii="方正仿宋_GBK" w:hAnsi="方正仿宋_GBK" w:eastAsia="方正仿宋_GBK" w:cs="方正仿宋_GBK"/>
                <w:sz w:val="24"/>
                <w:szCs w:val="24"/>
              </w:rPr>
            </w:pPr>
          </w:p>
        </w:tc>
        <w:tc>
          <w:tcPr>
            <w:tcW w:w="3831" w:type="dxa"/>
            <w:vAlign w:val="top"/>
          </w:tcPr>
          <w:p w14:paraId="4A78BE5D">
            <w:pPr>
              <w:jc w:val="center"/>
              <w:rPr>
                <w:rFonts w:hint="eastAsia" w:ascii="方正仿宋_GBK" w:hAnsi="方正仿宋_GBK" w:eastAsia="方正仿宋_GBK" w:cs="方正仿宋_GBK"/>
                <w:sz w:val="24"/>
                <w:szCs w:val="24"/>
              </w:rPr>
            </w:pPr>
          </w:p>
        </w:tc>
      </w:tr>
      <w:tr w14:paraId="247DAD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trPr>
        <w:tc>
          <w:tcPr>
            <w:tcW w:w="1813" w:type="dxa"/>
            <w:vAlign w:val="top"/>
          </w:tcPr>
          <w:p w14:paraId="30DBBB0D">
            <w:pPr>
              <w:jc w:val="center"/>
              <w:rPr>
                <w:rFonts w:hint="eastAsia" w:ascii="方正仿宋_GBK" w:hAnsi="方正仿宋_GBK" w:eastAsia="方正仿宋_GBK" w:cs="方正仿宋_GBK"/>
                <w:sz w:val="24"/>
                <w:szCs w:val="24"/>
              </w:rPr>
            </w:pPr>
          </w:p>
        </w:tc>
        <w:tc>
          <w:tcPr>
            <w:tcW w:w="3540" w:type="dxa"/>
            <w:vAlign w:val="top"/>
          </w:tcPr>
          <w:p w14:paraId="706F660A">
            <w:pPr>
              <w:jc w:val="center"/>
              <w:rPr>
                <w:rFonts w:hint="eastAsia" w:ascii="方正仿宋_GBK" w:hAnsi="方正仿宋_GBK" w:eastAsia="方正仿宋_GBK" w:cs="方正仿宋_GBK"/>
                <w:sz w:val="24"/>
                <w:szCs w:val="24"/>
              </w:rPr>
            </w:pPr>
          </w:p>
        </w:tc>
        <w:tc>
          <w:tcPr>
            <w:tcW w:w="3831" w:type="dxa"/>
            <w:vAlign w:val="top"/>
          </w:tcPr>
          <w:p w14:paraId="6534DE6A">
            <w:pPr>
              <w:jc w:val="center"/>
              <w:rPr>
                <w:rFonts w:hint="eastAsia" w:ascii="方正仿宋_GBK" w:hAnsi="方正仿宋_GBK" w:eastAsia="方正仿宋_GBK" w:cs="方正仿宋_GBK"/>
                <w:sz w:val="24"/>
                <w:szCs w:val="24"/>
              </w:rPr>
            </w:pPr>
          </w:p>
        </w:tc>
      </w:tr>
      <w:tr w14:paraId="0166A7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trPr>
        <w:tc>
          <w:tcPr>
            <w:tcW w:w="1813" w:type="dxa"/>
            <w:vAlign w:val="top"/>
          </w:tcPr>
          <w:p w14:paraId="50571406">
            <w:pPr>
              <w:jc w:val="center"/>
              <w:rPr>
                <w:rFonts w:hint="eastAsia" w:ascii="方正仿宋_GBK" w:hAnsi="方正仿宋_GBK" w:eastAsia="方正仿宋_GBK" w:cs="方正仿宋_GBK"/>
                <w:sz w:val="24"/>
                <w:szCs w:val="24"/>
              </w:rPr>
            </w:pPr>
          </w:p>
        </w:tc>
        <w:tc>
          <w:tcPr>
            <w:tcW w:w="3540" w:type="dxa"/>
            <w:vAlign w:val="top"/>
          </w:tcPr>
          <w:p w14:paraId="0A1526BA">
            <w:pPr>
              <w:jc w:val="center"/>
              <w:rPr>
                <w:rFonts w:hint="eastAsia" w:ascii="方正仿宋_GBK" w:hAnsi="方正仿宋_GBK" w:eastAsia="方正仿宋_GBK" w:cs="方正仿宋_GBK"/>
                <w:sz w:val="24"/>
                <w:szCs w:val="24"/>
              </w:rPr>
            </w:pPr>
          </w:p>
        </w:tc>
        <w:tc>
          <w:tcPr>
            <w:tcW w:w="3831" w:type="dxa"/>
            <w:vAlign w:val="top"/>
          </w:tcPr>
          <w:p w14:paraId="4AB71332">
            <w:pPr>
              <w:jc w:val="center"/>
              <w:rPr>
                <w:rFonts w:hint="eastAsia" w:ascii="方正仿宋_GBK" w:hAnsi="方正仿宋_GBK" w:eastAsia="方正仿宋_GBK" w:cs="方正仿宋_GBK"/>
                <w:sz w:val="24"/>
                <w:szCs w:val="24"/>
              </w:rPr>
            </w:pPr>
          </w:p>
        </w:tc>
      </w:tr>
      <w:tr w14:paraId="40D690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trPr>
        <w:tc>
          <w:tcPr>
            <w:tcW w:w="1813" w:type="dxa"/>
            <w:vAlign w:val="top"/>
          </w:tcPr>
          <w:p w14:paraId="192249BB">
            <w:pPr>
              <w:jc w:val="center"/>
              <w:rPr>
                <w:rFonts w:hint="eastAsia" w:ascii="方正仿宋_GBK" w:hAnsi="方正仿宋_GBK" w:eastAsia="方正仿宋_GBK" w:cs="方正仿宋_GBK"/>
                <w:sz w:val="24"/>
                <w:szCs w:val="24"/>
              </w:rPr>
            </w:pPr>
          </w:p>
        </w:tc>
        <w:tc>
          <w:tcPr>
            <w:tcW w:w="3540" w:type="dxa"/>
            <w:vAlign w:val="top"/>
          </w:tcPr>
          <w:p w14:paraId="709FD332">
            <w:pPr>
              <w:jc w:val="center"/>
              <w:rPr>
                <w:rFonts w:hint="eastAsia" w:ascii="方正仿宋_GBK" w:hAnsi="方正仿宋_GBK" w:eastAsia="方正仿宋_GBK" w:cs="方正仿宋_GBK"/>
                <w:sz w:val="24"/>
                <w:szCs w:val="24"/>
              </w:rPr>
            </w:pPr>
          </w:p>
        </w:tc>
        <w:tc>
          <w:tcPr>
            <w:tcW w:w="3831" w:type="dxa"/>
            <w:vAlign w:val="top"/>
          </w:tcPr>
          <w:p w14:paraId="6577906D">
            <w:pPr>
              <w:jc w:val="center"/>
              <w:rPr>
                <w:rFonts w:hint="eastAsia" w:ascii="方正仿宋_GBK" w:hAnsi="方正仿宋_GBK" w:eastAsia="方正仿宋_GBK" w:cs="方正仿宋_GBK"/>
                <w:sz w:val="24"/>
                <w:szCs w:val="24"/>
              </w:rPr>
            </w:pPr>
          </w:p>
        </w:tc>
      </w:tr>
      <w:tr w14:paraId="0C1382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trPr>
        <w:tc>
          <w:tcPr>
            <w:tcW w:w="1813" w:type="dxa"/>
            <w:vAlign w:val="top"/>
          </w:tcPr>
          <w:p w14:paraId="19AAEC9D">
            <w:pPr>
              <w:jc w:val="center"/>
              <w:rPr>
                <w:rFonts w:hint="eastAsia" w:ascii="方正仿宋_GBK" w:hAnsi="方正仿宋_GBK" w:eastAsia="方正仿宋_GBK" w:cs="方正仿宋_GBK"/>
                <w:sz w:val="24"/>
                <w:szCs w:val="24"/>
              </w:rPr>
            </w:pPr>
          </w:p>
        </w:tc>
        <w:tc>
          <w:tcPr>
            <w:tcW w:w="3540" w:type="dxa"/>
            <w:vAlign w:val="top"/>
          </w:tcPr>
          <w:p w14:paraId="22E2653B">
            <w:pPr>
              <w:jc w:val="center"/>
              <w:rPr>
                <w:rFonts w:hint="eastAsia" w:ascii="方正仿宋_GBK" w:hAnsi="方正仿宋_GBK" w:eastAsia="方正仿宋_GBK" w:cs="方正仿宋_GBK"/>
                <w:sz w:val="24"/>
                <w:szCs w:val="24"/>
              </w:rPr>
            </w:pPr>
          </w:p>
        </w:tc>
        <w:tc>
          <w:tcPr>
            <w:tcW w:w="3831" w:type="dxa"/>
            <w:vAlign w:val="top"/>
          </w:tcPr>
          <w:p w14:paraId="71BDAEB3">
            <w:pPr>
              <w:jc w:val="center"/>
              <w:rPr>
                <w:rFonts w:hint="eastAsia" w:ascii="方正仿宋_GBK" w:hAnsi="方正仿宋_GBK" w:eastAsia="方正仿宋_GBK" w:cs="方正仿宋_GBK"/>
                <w:sz w:val="24"/>
                <w:szCs w:val="24"/>
              </w:rPr>
            </w:pPr>
          </w:p>
        </w:tc>
      </w:tr>
    </w:tbl>
    <w:p w14:paraId="217C6F91">
      <w:pPr>
        <w:spacing w:line="261" w:lineRule="auto"/>
        <w:rPr>
          <w:rFonts w:ascii="Arial"/>
          <w:sz w:val="21"/>
        </w:rPr>
      </w:pPr>
    </w:p>
    <w:p w14:paraId="73AFA028">
      <w:pPr>
        <w:keepNext w:val="0"/>
        <w:keepLines w:val="0"/>
        <w:pageBreakBefore w:val="0"/>
        <w:widowControl/>
        <w:kinsoku w:val="0"/>
        <w:wordWrap/>
        <w:overflowPunct/>
        <w:topLinePunct w:val="0"/>
        <w:autoSpaceDE w:val="0"/>
        <w:autoSpaceDN w:val="0"/>
        <w:bidi w:val="0"/>
        <w:adjustRightInd/>
        <w:snapToGrid/>
        <w:spacing w:line="440" w:lineRule="exact"/>
        <w:ind w:left="0" w:right="0" w:firstLine="424" w:firstLineChars="200"/>
        <w:textAlignment w:val="baseline"/>
        <w:rPr>
          <w:rFonts w:hint="eastAsia" w:ascii="方正仿宋_GBK" w:hAnsi="方正仿宋_GBK" w:eastAsia="方正仿宋_GBK" w:cs="方正仿宋_GBK"/>
          <w:sz w:val="24"/>
          <w:szCs w:val="24"/>
        </w:rPr>
      </w:pPr>
      <w:r>
        <w:rPr>
          <w:rFonts w:hint="eastAsia" w:ascii="方正仿宋_GBK" w:hAnsi="方正仿宋_GBK" w:eastAsia="方正仿宋_GBK" w:cs="方正仿宋_GBK"/>
          <w:spacing w:val="-14"/>
          <w:sz w:val="24"/>
          <w:szCs w:val="24"/>
        </w:rPr>
        <w:t>注：供</w:t>
      </w:r>
      <w:r>
        <w:rPr>
          <w:rFonts w:hint="eastAsia" w:ascii="方正仿宋_GBK" w:hAnsi="方正仿宋_GBK" w:eastAsia="方正仿宋_GBK" w:cs="方正仿宋_GBK"/>
          <w:spacing w:val="-9"/>
          <w:sz w:val="24"/>
          <w:szCs w:val="24"/>
        </w:rPr>
        <w:t>应</w:t>
      </w:r>
      <w:r>
        <w:rPr>
          <w:rFonts w:hint="eastAsia" w:ascii="方正仿宋_GBK" w:hAnsi="方正仿宋_GBK" w:eastAsia="方正仿宋_GBK" w:cs="方正仿宋_GBK"/>
          <w:spacing w:val="-7"/>
          <w:sz w:val="24"/>
          <w:szCs w:val="24"/>
        </w:rPr>
        <w:t>商必须根据</w:t>
      </w:r>
      <w:r>
        <w:rPr>
          <w:rFonts w:hint="eastAsia" w:ascii="方正仿宋_GBK" w:hAnsi="方正仿宋_GBK" w:eastAsia="方正仿宋_GBK" w:cs="方正仿宋_GBK"/>
          <w:spacing w:val="-7"/>
          <w:sz w:val="24"/>
          <w:szCs w:val="24"/>
          <w:lang w:val="en-US" w:eastAsia="zh-CN"/>
        </w:rPr>
        <w:t>比选</w:t>
      </w:r>
      <w:r>
        <w:rPr>
          <w:rFonts w:hint="eastAsia" w:ascii="方正仿宋_GBK" w:hAnsi="方正仿宋_GBK" w:eastAsia="方正仿宋_GBK" w:cs="方正仿宋_GBK"/>
          <w:spacing w:val="-7"/>
          <w:sz w:val="24"/>
          <w:szCs w:val="24"/>
        </w:rPr>
        <w:t>文件要求据实逐条填写</w:t>
      </w:r>
      <w:r>
        <w:rPr>
          <w:rFonts w:hint="eastAsia" w:ascii="方正仿宋_GBK" w:hAnsi="方正仿宋_GBK" w:eastAsia="方正仿宋_GBK" w:cs="方正仿宋_GBK"/>
          <w:spacing w:val="-7"/>
          <w:sz w:val="24"/>
          <w:szCs w:val="24"/>
          <w:lang w:val="en-US" w:eastAsia="zh-CN"/>
        </w:rPr>
        <w:t>并提供系统截图（</w:t>
      </w:r>
      <w:r>
        <w:rPr>
          <w:rFonts w:hint="eastAsia" w:ascii="方正仿宋_GBK" w:hAnsi="方正仿宋_GBK" w:eastAsia="方正仿宋_GBK" w:cs="方正仿宋_GBK"/>
          <w:snapToGrid w:val="0"/>
          <w:color w:val="000000"/>
          <w:spacing w:val="-6"/>
          <w:kern w:val="0"/>
          <w:sz w:val="24"/>
          <w:szCs w:val="24"/>
          <w:lang w:val="en-US" w:eastAsia="zh-CN" w:bidi="ar"/>
        </w:rPr>
        <w:t>（加盖供应商印章）</w:t>
      </w:r>
      <w:r>
        <w:rPr>
          <w:rFonts w:hint="eastAsia" w:ascii="方正仿宋_GBK" w:hAnsi="方正仿宋_GBK" w:eastAsia="方正仿宋_GBK" w:cs="方正仿宋_GBK"/>
          <w:spacing w:val="-7"/>
          <w:sz w:val="24"/>
          <w:szCs w:val="24"/>
          <w:lang w:val="en-US" w:eastAsia="zh-CN"/>
        </w:rPr>
        <w:t>）</w:t>
      </w:r>
      <w:r>
        <w:rPr>
          <w:rFonts w:hint="eastAsia" w:ascii="方正仿宋_GBK" w:hAnsi="方正仿宋_GBK" w:eastAsia="方正仿宋_GBK" w:cs="方正仿宋_GBK"/>
          <w:spacing w:val="-7"/>
          <w:sz w:val="24"/>
          <w:szCs w:val="24"/>
        </w:rPr>
        <w:t>，不得虚假响应，虚假响应的，</w:t>
      </w:r>
      <w:r>
        <w:rPr>
          <w:rFonts w:hint="eastAsia" w:ascii="方正仿宋_GBK" w:hAnsi="方正仿宋_GBK" w:eastAsia="方正仿宋_GBK" w:cs="方正仿宋_GBK"/>
          <w:sz w:val="24"/>
          <w:szCs w:val="24"/>
        </w:rPr>
        <w:t xml:space="preserve"> </w:t>
      </w:r>
      <w:r>
        <w:rPr>
          <w:rFonts w:hint="eastAsia" w:ascii="方正仿宋_GBK" w:hAnsi="方正仿宋_GBK" w:eastAsia="方正仿宋_GBK" w:cs="方正仿宋_GBK"/>
          <w:spacing w:val="-1"/>
          <w:sz w:val="24"/>
          <w:szCs w:val="24"/>
        </w:rPr>
        <w:t>其响应文件无效并按规定</w:t>
      </w:r>
      <w:r>
        <w:rPr>
          <w:rFonts w:hint="eastAsia" w:ascii="方正仿宋_GBK" w:hAnsi="方正仿宋_GBK" w:eastAsia="方正仿宋_GBK" w:cs="方正仿宋_GBK"/>
          <w:sz w:val="24"/>
          <w:szCs w:val="24"/>
        </w:rPr>
        <w:t>追究其相关责任。</w:t>
      </w:r>
    </w:p>
    <w:p w14:paraId="1771EB83">
      <w:pPr>
        <w:keepNext w:val="0"/>
        <w:keepLines w:val="0"/>
        <w:pageBreakBefore w:val="0"/>
        <w:widowControl/>
        <w:kinsoku w:val="0"/>
        <w:wordWrap/>
        <w:overflowPunct/>
        <w:topLinePunct w:val="0"/>
        <w:autoSpaceDE w:val="0"/>
        <w:autoSpaceDN w:val="0"/>
        <w:bidi w:val="0"/>
        <w:adjustRightInd/>
        <w:snapToGrid/>
        <w:spacing w:line="520" w:lineRule="exact"/>
        <w:ind w:left="0" w:firstLine="560" w:firstLineChars="200"/>
        <w:textAlignment w:val="baseline"/>
        <w:rPr>
          <w:rFonts w:hint="eastAsia" w:ascii="方正仿宋_GBK" w:hAnsi="方正仿宋_GBK" w:eastAsia="方正仿宋_GBK" w:cs="方正仿宋_GBK"/>
          <w:sz w:val="28"/>
          <w:szCs w:val="28"/>
        </w:rPr>
      </w:pPr>
    </w:p>
    <w:p w14:paraId="79510DE0">
      <w:pPr>
        <w:widowControl/>
        <w:spacing w:line="440" w:lineRule="exact"/>
        <w:ind w:firstLine="480" w:firstLineChars="200"/>
        <w:jc w:val="left"/>
        <w:outlineLvl w:val="1"/>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投标人名称（单位盖章）：</w:t>
      </w:r>
    </w:p>
    <w:p w14:paraId="3B99EDB2">
      <w:pPr>
        <w:widowControl/>
        <w:spacing w:line="440" w:lineRule="exact"/>
        <w:ind w:firstLine="480" w:firstLineChars="200"/>
        <w:jc w:val="left"/>
        <w:outlineLvl w:val="1"/>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法定代表人或授权代表（签字或盖章）：</w:t>
      </w:r>
    </w:p>
    <w:p w14:paraId="69A1CDEF">
      <w:pPr>
        <w:widowControl/>
        <w:spacing w:line="440" w:lineRule="exact"/>
        <w:ind w:firstLine="480" w:firstLineChars="200"/>
        <w:jc w:val="left"/>
        <w:outlineLvl w:val="1"/>
        <w:rPr>
          <w:rFonts w:hint="eastAsia" w:ascii="方正仿宋_GBK" w:hAnsi="方正仿宋_GBK" w:eastAsia="方正仿宋_GBK" w:cs="方正仿宋_GBK"/>
          <w:sz w:val="28"/>
          <w:szCs w:val="28"/>
        </w:rPr>
        <w:sectPr>
          <w:footerReference r:id="rId8" w:type="default"/>
          <w:pgSz w:w="11906" w:h="16838"/>
          <w:pgMar w:top="1417" w:right="1474" w:bottom="1134" w:left="1587" w:header="0" w:footer="794" w:gutter="0"/>
          <w:pgBorders>
            <w:top w:val="none" w:sz="0" w:space="0"/>
            <w:left w:val="none" w:sz="0" w:space="0"/>
            <w:bottom w:val="none" w:sz="0" w:space="0"/>
            <w:right w:val="none" w:sz="0" w:space="0"/>
          </w:pgBorders>
          <w:pgNumType w:fmt="decimal"/>
          <w:cols w:space="720" w:num="1"/>
        </w:sectPr>
      </w:pPr>
      <w:r>
        <w:rPr>
          <w:rFonts w:hint="eastAsia" w:ascii="方正仿宋_GBK" w:hAnsi="方正仿宋_GBK" w:eastAsia="方正仿宋_GBK" w:cs="方正仿宋_GBK"/>
          <w:b/>
          <w:bCs/>
          <w:sz w:val="24"/>
        </w:rPr>
        <w:t>投标日期</w:t>
      </w:r>
      <w:r>
        <w:rPr>
          <w:rFonts w:hint="eastAsia" w:ascii="方正仿宋_GBK" w:hAnsi="方正仿宋_GBK" w:eastAsia="方正仿宋_GBK" w:cs="方正仿宋_GBK"/>
          <w:b/>
          <w:bCs/>
          <w:sz w:val="24"/>
          <w:lang w:eastAsia="zh-CN"/>
        </w:rPr>
        <w:t>：</w:t>
      </w:r>
    </w:p>
    <w:p w14:paraId="3CC7196F">
      <w:pPr>
        <w:spacing w:line="520" w:lineRule="exact"/>
        <w:rPr>
          <w:rFonts w:hint="eastAsia" w:ascii="方正仿宋_GBK" w:hAnsi="方正仿宋_GBK" w:eastAsia="方正仿宋_GBK" w:cs="方正仿宋_GBK"/>
          <w:sz w:val="24"/>
          <w:highlight w:val="yellow"/>
          <w:lang w:eastAsia="zh-CN"/>
        </w:rPr>
      </w:pPr>
      <w:r>
        <w:rPr>
          <w:rFonts w:hint="eastAsia" w:ascii="方正仿宋_GBK" w:hAnsi="方正仿宋_GBK" w:eastAsia="方正仿宋_GBK" w:cs="方正仿宋_GBK"/>
          <w:sz w:val="24"/>
          <w:highlight w:val="yellow"/>
        </w:rPr>
        <w:t>格式2-</w:t>
      </w:r>
      <w:r>
        <w:rPr>
          <w:rFonts w:hint="eastAsia" w:ascii="方正仿宋_GBK" w:hAnsi="方正仿宋_GBK" w:eastAsia="方正仿宋_GBK" w:cs="方正仿宋_GBK"/>
          <w:sz w:val="24"/>
          <w:highlight w:val="yellow"/>
          <w:lang w:val="en-US" w:eastAsia="zh-CN"/>
        </w:rPr>
        <w:t>5</w:t>
      </w:r>
    </w:p>
    <w:p w14:paraId="00BF8E84">
      <w:pPr>
        <w:keepNext w:val="0"/>
        <w:keepLines w:val="0"/>
        <w:pageBreakBefore w:val="0"/>
        <w:widowControl/>
        <w:kinsoku w:val="0"/>
        <w:wordWrap/>
        <w:overflowPunct/>
        <w:topLinePunct w:val="0"/>
        <w:autoSpaceDE w:val="0"/>
        <w:autoSpaceDN w:val="0"/>
        <w:bidi w:val="0"/>
        <w:adjustRightInd/>
        <w:snapToGrid/>
        <w:spacing w:after="0" w:afterLines="100" w:line="520" w:lineRule="exact"/>
        <w:ind w:left="0"/>
        <w:jc w:val="center"/>
        <w:textAlignment w:val="baseline"/>
        <w:outlineLvl w:val="6"/>
        <w:rPr>
          <w:rFonts w:ascii="宋体" w:hAnsi="宋体" w:eastAsia="宋体" w:cs="宋体"/>
          <w:spacing w:val="12"/>
          <w:sz w:val="31"/>
          <w:szCs w:val="31"/>
          <w14:textOutline w14:w="5793" w14:cap="flat" w14:cmpd="sng">
            <w14:solidFill>
              <w14:srgbClr w14:val="000000"/>
            </w14:solidFill>
            <w14:prstDash w14:val="solid"/>
            <w14:miter w14:val="0"/>
          </w14:textOutline>
        </w:rPr>
      </w:pPr>
      <w:r>
        <w:rPr>
          <w:rFonts w:hint="eastAsia" w:ascii="黑体" w:hAnsi="黑体" w:eastAsia="黑体" w:cs="黑体"/>
          <w:b w:val="0"/>
          <w:bCs w:val="0"/>
          <w:spacing w:val="0"/>
          <w:position w:val="0"/>
          <w:sz w:val="28"/>
          <w:szCs w:val="28"/>
          <w:lang w:val="en-US" w:eastAsia="zh-CN"/>
        </w:rPr>
        <w:t>五、投标人基本情况表（格式）</w:t>
      </w:r>
    </w:p>
    <w:p w14:paraId="52CB25C0">
      <w:pPr>
        <w:keepNext w:val="0"/>
        <w:keepLines w:val="0"/>
        <w:pageBreakBefore w:val="0"/>
        <w:widowControl/>
        <w:kinsoku w:val="0"/>
        <w:wordWrap/>
        <w:overflowPunct/>
        <w:topLinePunct w:val="0"/>
        <w:autoSpaceDE w:val="0"/>
        <w:autoSpaceDN w:val="0"/>
        <w:bidi w:val="0"/>
        <w:adjustRightInd/>
        <w:snapToGrid/>
        <w:spacing w:line="520" w:lineRule="exact"/>
        <w:ind w:left="0" w:firstLine="544" w:firstLineChars="200"/>
        <w:textAlignment w:val="baseline"/>
        <w:rPr>
          <w:rFonts w:hint="eastAsia" w:ascii="方正仿宋_GBK" w:hAnsi="方正仿宋_GBK" w:eastAsia="方正仿宋_GBK" w:cs="方正仿宋_GBK"/>
          <w:spacing w:val="-4"/>
          <w:sz w:val="28"/>
          <w:szCs w:val="28"/>
          <w:u w:val="single"/>
          <w:lang w:val="en-US" w:eastAsia="zh-CN"/>
        </w:rPr>
      </w:pPr>
      <w:r>
        <w:rPr>
          <w:rFonts w:hint="eastAsia" w:ascii="方正仿宋_GBK" w:hAnsi="方正仿宋_GBK" w:eastAsia="方正仿宋_GBK" w:cs="方正仿宋_GBK"/>
          <w:spacing w:val="-4"/>
          <w:sz w:val="28"/>
          <w:szCs w:val="28"/>
          <w:lang w:val="en-US" w:eastAsia="zh-CN"/>
        </w:rPr>
        <w:t>项目名称：</w:t>
      </w:r>
      <w:r>
        <w:rPr>
          <w:rFonts w:hint="eastAsia" w:ascii="方正仿宋_GBK" w:hAnsi="方正仿宋_GBK" w:eastAsia="方正仿宋_GBK" w:cs="方正仿宋_GBK"/>
          <w:spacing w:val="-4"/>
          <w:sz w:val="28"/>
          <w:szCs w:val="28"/>
          <w:u w:val="single"/>
          <w:lang w:val="en-US" w:eastAsia="zh-CN"/>
        </w:rPr>
        <w:t xml:space="preserve">                                                 </w:t>
      </w:r>
    </w:p>
    <w:p w14:paraId="637CE7F7">
      <w:pPr>
        <w:spacing w:line="64" w:lineRule="exact"/>
      </w:pPr>
    </w:p>
    <w:tbl>
      <w:tblPr>
        <w:tblStyle w:val="10"/>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39"/>
        <w:gridCol w:w="1095"/>
        <w:gridCol w:w="1417"/>
        <w:gridCol w:w="1427"/>
        <w:gridCol w:w="1510"/>
        <w:gridCol w:w="181"/>
        <w:gridCol w:w="791"/>
        <w:gridCol w:w="1236"/>
      </w:tblGrid>
      <w:tr w14:paraId="530BE92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639" w:type="dxa"/>
            <w:vAlign w:val="center"/>
          </w:tcPr>
          <w:p w14:paraId="49313E18">
            <w:pPr>
              <w:widowControl/>
              <w:spacing w:line="360" w:lineRule="exact"/>
              <w:jc w:val="center"/>
              <w:outlineLvl w:val="1"/>
              <w:rPr>
                <w:rFonts w:ascii="方正仿宋_GBK" w:hAnsi="方正仿宋_GBK" w:eastAsia="方正仿宋_GBK" w:cs="方正仿宋_GBK"/>
                <w:sz w:val="24"/>
              </w:rPr>
            </w:pPr>
            <w:r>
              <w:rPr>
                <w:rFonts w:hint="eastAsia" w:ascii="方正仿宋_GBK" w:hAnsi="方正仿宋_GBK" w:eastAsia="方正仿宋_GBK" w:cs="方正仿宋_GBK"/>
                <w:sz w:val="24"/>
              </w:rPr>
              <w:t>投标人名称</w:t>
            </w:r>
          </w:p>
        </w:tc>
        <w:tc>
          <w:tcPr>
            <w:tcW w:w="7657" w:type="dxa"/>
            <w:gridSpan w:val="7"/>
            <w:vAlign w:val="center"/>
          </w:tcPr>
          <w:p w14:paraId="0E5DF288">
            <w:pPr>
              <w:widowControl/>
              <w:spacing w:line="360" w:lineRule="exact"/>
              <w:ind w:firstLine="470" w:firstLineChars="196"/>
              <w:jc w:val="center"/>
              <w:outlineLvl w:val="1"/>
              <w:rPr>
                <w:rFonts w:ascii="方正仿宋_GBK" w:hAnsi="方正仿宋_GBK" w:eastAsia="方正仿宋_GBK" w:cs="方正仿宋_GBK"/>
                <w:sz w:val="24"/>
              </w:rPr>
            </w:pPr>
          </w:p>
        </w:tc>
      </w:tr>
      <w:tr w14:paraId="7E210DE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639" w:type="dxa"/>
            <w:vAlign w:val="center"/>
          </w:tcPr>
          <w:p w14:paraId="54CB785B">
            <w:pPr>
              <w:widowControl/>
              <w:spacing w:line="360" w:lineRule="exact"/>
              <w:jc w:val="center"/>
              <w:outlineLvl w:val="1"/>
              <w:rPr>
                <w:rFonts w:ascii="方正仿宋_GBK" w:hAnsi="方正仿宋_GBK" w:eastAsia="方正仿宋_GBK" w:cs="方正仿宋_GBK"/>
                <w:sz w:val="24"/>
              </w:rPr>
            </w:pPr>
            <w:r>
              <w:rPr>
                <w:rFonts w:hint="eastAsia" w:ascii="方正仿宋_GBK" w:hAnsi="方正仿宋_GBK" w:eastAsia="方正仿宋_GBK" w:cs="方正仿宋_GBK"/>
                <w:sz w:val="24"/>
              </w:rPr>
              <w:t>注册地址</w:t>
            </w:r>
          </w:p>
        </w:tc>
        <w:tc>
          <w:tcPr>
            <w:tcW w:w="3939" w:type="dxa"/>
            <w:gridSpan w:val="3"/>
            <w:vAlign w:val="center"/>
          </w:tcPr>
          <w:p w14:paraId="2ABCDE3F">
            <w:pPr>
              <w:widowControl/>
              <w:spacing w:line="360" w:lineRule="exact"/>
              <w:ind w:firstLine="470" w:firstLineChars="196"/>
              <w:jc w:val="center"/>
              <w:outlineLvl w:val="1"/>
              <w:rPr>
                <w:rFonts w:ascii="方正仿宋_GBK" w:hAnsi="方正仿宋_GBK" w:eastAsia="方正仿宋_GBK" w:cs="方正仿宋_GBK"/>
                <w:sz w:val="24"/>
              </w:rPr>
            </w:pPr>
          </w:p>
        </w:tc>
        <w:tc>
          <w:tcPr>
            <w:tcW w:w="1510" w:type="dxa"/>
            <w:vAlign w:val="center"/>
          </w:tcPr>
          <w:p w14:paraId="1C857420">
            <w:pPr>
              <w:widowControl/>
              <w:spacing w:line="360" w:lineRule="exact"/>
              <w:jc w:val="center"/>
              <w:outlineLvl w:val="1"/>
              <w:rPr>
                <w:rFonts w:ascii="方正仿宋_GBK" w:hAnsi="方正仿宋_GBK" w:eastAsia="方正仿宋_GBK" w:cs="方正仿宋_GBK"/>
                <w:sz w:val="24"/>
              </w:rPr>
            </w:pPr>
            <w:r>
              <w:rPr>
                <w:rFonts w:hint="eastAsia" w:ascii="方正仿宋_GBK" w:hAnsi="方正仿宋_GBK" w:eastAsia="方正仿宋_GBK" w:cs="方正仿宋_GBK"/>
                <w:sz w:val="24"/>
              </w:rPr>
              <w:t>邮政编码</w:t>
            </w:r>
          </w:p>
        </w:tc>
        <w:tc>
          <w:tcPr>
            <w:tcW w:w="2208" w:type="dxa"/>
            <w:gridSpan w:val="3"/>
            <w:vAlign w:val="center"/>
          </w:tcPr>
          <w:p w14:paraId="1F240D41">
            <w:pPr>
              <w:widowControl/>
              <w:spacing w:line="360" w:lineRule="exact"/>
              <w:ind w:firstLine="470" w:firstLineChars="196"/>
              <w:jc w:val="center"/>
              <w:outlineLvl w:val="1"/>
              <w:rPr>
                <w:rFonts w:ascii="方正仿宋_GBK" w:hAnsi="方正仿宋_GBK" w:eastAsia="方正仿宋_GBK" w:cs="方正仿宋_GBK"/>
                <w:sz w:val="24"/>
              </w:rPr>
            </w:pPr>
          </w:p>
        </w:tc>
      </w:tr>
      <w:tr w14:paraId="5F5C290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639" w:type="dxa"/>
            <w:vMerge w:val="restart"/>
            <w:vAlign w:val="center"/>
          </w:tcPr>
          <w:p w14:paraId="21A3E737">
            <w:pPr>
              <w:widowControl/>
              <w:spacing w:line="360" w:lineRule="exact"/>
              <w:jc w:val="center"/>
              <w:outlineLvl w:val="1"/>
              <w:rPr>
                <w:rFonts w:ascii="方正仿宋_GBK" w:hAnsi="方正仿宋_GBK" w:eastAsia="方正仿宋_GBK" w:cs="方正仿宋_GBK"/>
                <w:sz w:val="24"/>
              </w:rPr>
            </w:pPr>
            <w:r>
              <w:rPr>
                <w:rFonts w:hint="eastAsia" w:ascii="方正仿宋_GBK" w:hAnsi="方正仿宋_GBK" w:eastAsia="方正仿宋_GBK" w:cs="方正仿宋_GBK"/>
                <w:sz w:val="24"/>
              </w:rPr>
              <w:t>联系方式</w:t>
            </w:r>
          </w:p>
        </w:tc>
        <w:tc>
          <w:tcPr>
            <w:tcW w:w="1095" w:type="dxa"/>
            <w:vAlign w:val="center"/>
          </w:tcPr>
          <w:p w14:paraId="36E5163E">
            <w:pPr>
              <w:widowControl/>
              <w:spacing w:line="360" w:lineRule="exact"/>
              <w:jc w:val="center"/>
              <w:outlineLvl w:val="1"/>
              <w:rPr>
                <w:rFonts w:ascii="方正仿宋_GBK" w:hAnsi="方正仿宋_GBK" w:eastAsia="方正仿宋_GBK" w:cs="方正仿宋_GBK"/>
                <w:sz w:val="24"/>
              </w:rPr>
            </w:pPr>
            <w:r>
              <w:rPr>
                <w:rFonts w:hint="eastAsia" w:ascii="方正仿宋_GBK" w:hAnsi="方正仿宋_GBK" w:eastAsia="方正仿宋_GBK" w:cs="方正仿宋_GBK"/>
                <w:sz w:val="24"/>
              </w:rPr>
              <w:t>联系人</w:t>
            </w:r>
          </w:p>
        </w:tc>
        <w:tc>
          <w:tcPr>
            <w:tcW w:w="2844" w:type="dxa"/>
            <w:gridSpan w:val="2"/>
            <w:vAlign w:val="center"/>
          </w:tcPr>
          <w:p w14:paraId="3DAB5B4C">
            <w:pPr>
              <w:widowControl/>
              <w:spacing w:line="360" w:lineRule="exact"/>
              <w:ind w:firstLine="470" w:firstLineChars="196"/>
              <w:jc w:val="center"/>
              <w:outlineLvl w:val="1"/>
              <w:rPr>
                <w:rFonts w:ascii="方正仿宋_GBK" w:hAnsi="方正仿宋_GBK" w:eastAsia="方正仿宋_GBK" w:cs="方正仿宋_GBK"/>
                <w:sz w:val="24"/>
              </w:rPr>
            </w:pPr>
          </w:p>
        </w:tc>
        <w:tc>
          <w:tcPr>
            <w:tcW w:w="1510" w:type="dxa"/>
            <w:vAlign w:val="center"/>
          </w:tcPr>
          <w:p w14:paraId="2E19826A">
            <w:pPr>
              <w:widowControl/>
              <w:spacing w:line="360" w:lineRule="exact"/>
              <w:jc w:val="center"/>
              <w:outlineLvl w:val="1"/>
              <w:rPr>
                <w:rFonts w:ascii="方正仿宋_GBK" w:hAnsi="方正仿宋_GBK" w:eastAsia="方正仿宋_GBK" w:cs="方正仿宋_GBK"/>
                <w:sz w:val="24"/>
              </w:rPr>
            </w:pPr>
            <w:r>
              <w:rPr>
                <w:rFonts w:hint="eastAsia" w:ascii="方正仿宋_GBK" w:hAnsi="方正仿宋_GBK" w:eastAsia="方正仿宋_GBK" w:cs="方正仿宋_GBK"/>
                <w:sz w:val="24"/>
              </w:rPr>
              <w:t>电话</w:t>
            </w:r>
          </w:p>
        </w:tc>
        <w:tc>
          <w:tcPr>
            <w:tcW w:w="2208" w:type="dxa"/>
            <w:gridSpan w:val="3"/>
            <w:vAlign w:val="center"/>
          </w:tcPr>
          <w:p w14:paraId="1D3D35DD">
            <w:pPr>
              <w:widowControl/>
              <w:spacing w:line="360" w:lineRule="exact"/>
              <w:ind w:firstLine="470" w:firstLineChars="196"/>
              <w:jc w:val="center"/>
              <w:outlineLvl w:val="1"/>
              <w:rPr>
                <w:rFonts w:ascii="方正仿宋_GBK" w:hAnsi="方正仿宋_GBK" w:eastAsia="方正仿宋_GBK" w:cs="方正仿宋_GBK"/>
                <w:sz w:val="24"/>
              </w:rPr>
            </w:pPr>
          </w:p>
        </w:tc>
      </w:tr>
      <w:tr w14:paraId="2AB32BD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639" w:type="dxa"/>
            <w:vMerge w:val="continue"/>
            <w:vAlign w:val="center"/>
          </w:tcPr>
          <w:p w14:paraId="2E040245">
            <w:pPr>
              <w:widowControl/>
              <w:spacing w:line="360" w:lineRule="exact"/>
              <w:jc w:val="center"/>
              <w:rPr>
                <w:rFonts w:ascii="方正仿宋_GBK" w:hAnsi="方正仿宋_GBK" w:eastAsia="方正仿宋_GBK" w:cs="方正仿宋_GBK"/>
                <w:sz w:val="24"/>
              </w:rPr>
            </w:pPr>
          </w:p>
        </w:tc>
        <w:tc>
          <w:tcPr>
            <w:tcW w:w="1095" w:type="dxa"/>
            <w:vAlign w:val="center"/>
          </w:tcPr>
          <w:p w14:paraId="135688DD">
            <w:pPr>
              <w:widowControl/>
              <w:spacing w:line="360" w:lineRule="exact"/>
              <w:jc w:val="center"/>
              <w:outlineLvl w:val="1"/>
              <w:rPr>
                <w:rFonts w:ascii="方正仿宋_GBK" w:hAnsi="方正仿宋_GBK" w:eastAsia="方正仿宋_GBK" w:cs="方正仿宋_GBK"/>
                <w:sz w:val="24"/>
              </w:rPr>
            </w:pPr>
            <w:r>
              <w:rPr>
                <w:rFonts w:hint="eastAsia" w:ascii="方正仿宋_GBK" w:hAnsi="方正仿宋_GBK" w:eastAsia="方正仿宋_GBK" w:cs="方正仿宋_GBK"/>
                <w:sz w:val="24"/>
              </w:rPr>
              <w:t>传真</w:t>
            </w:r>
          </w:p>
        </w:tc>
        <w:tc>
          <w:tcPr>
            <w:tcW w:w="2844" w:type="dxa"/>
            <w:gridSpan w:val="2"/>
            <w:vAlign w:val="center"/>
          </w:tcPr>
          <w:p w14:paraId="1BEDC5E1">
            <w:pPr>
              <w:widowControl/>
              <w:spacing w:line="360" w:lineRule="exact"/>
              <w:ind w:firstLine="470" w:firstLineChars="196"/>
              <w:jc w:val="center"/>
              <w:outlineLvl w:val="1"/>
              <w:rPr>
                <w:rFonts w:ascii="方正仿宋_GBK" w:hAnsi="方正仿宋_GBK" w:eastAsia="方正仿宋_GBK" w:cs="方正仿宋_GBK"/>
                <w:sz w:val="24"/>
              </w:rPr>
            </w:pPr>
          </w:p>
        </w:tc>
        <w:tc>
          <w:tcPr>
            <w:tcW w:w="1510" w:type="dxa"/>
            <w:vAlign w:val="center"/>
          </w:tcPr>
          <w:p w14:paraId="759B2C9E">
            <w:pPr>
              <w:widowControl/>
              <w:spacing w:line="360" w:lineRule="exact"/>
              <w:jc w:val="center"/>
              <w:outlineLvl w:val="1"/>
              <w:rPr>
                <w:rFonts w:ascii="方正仿宋_GBK" w:hAnsi="方正仿宋_GBK" w:eastAsia="方正仿宋_GBK" w:cs="方正仿宋_GBK"/>
                <w:sz w:val="24"/>
              </w:rPr>
            </w:pPr>
            <w:r>
              <w:rPr>
                <w:rFonts w:hint="eastAsia" w:ascii="方正仿宋_GBK" w:hAnsi="方正仿宋_GBK" w:eastAsia="方正仿宋_GBK" w:cs="方正仿宋_GBK"/>
                <w:sz w:val="24"/>
              </w:rPr>
              <w:t>邮箱</w:t>
            </w:r>
          </w:p>
        </w:tc>
        <w:tc>
          <w:tcPr>
            <w:tcW w:w="2208" w:type="dxa"/>
            <w:gridSpan w:val="3"/>
            <w:vAlign w:val="center"/>
          </w:tcPr>
          <w:p w14:paraId="508EFB36">
            <w:pPr>
              <w:widowControl/>
              <w:spacing w:line="360" w:lineRule="exact"/>
              <w:ind w:firstLine="470" w:firstLineChars="196"/>
              <w:jc w:val="center"/>
              <w:outlineLvl w:val="1"/>
              <w:rPr>
                <w:rFonts w:ascii="方正仿宋_GBK" w:hAnsi="方正仿宋_GBK" w:eastAsia="方正仿宋_GBK" w:cs="方正仿宋_GBK"/>
                <w:sz w:val="24"/>
              </w:rPr>
            </w:pPr>
          </w:p>
        </w:tc>
      </w:tr>
      <w:tr w14:paraId="2C3690B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639" w:type="dxa"/>
            <w:vAlign w:val="center"/>
          </w:tcPr>
          <w:p w14:paraId="7E9F5171">
            <w:pPr>
              <w:widowControl/>
              <w:spacing w:line="360" w:lineRule="exact"/>
              <w:jc w:val="center"/>
              <w:outlineLvl w:val="1"/>
              <w:rPr>
                <w:rFonts w:ascii="方正仿宋_GBK" w:hAnsi="方正仿宋_GBK" w:eastAsia="方正仿宋_GBK" w:cs="方正仿宋_GBK"/>
                <w:sz w:val="24"/>
              </w:rPr>
            </w:pPr>
            <w:r>
              <w:rPr>
                <w:rFonts w:hint="eastAsia" w:ascii="方正仿宋_GBK" w:hAnsi="方正仿宋_GBK" w:eastAsia="方正仿宋_GBK" w:cs="方正仿宋_GBK"/>
                <w:sz w:val="24"/>
              </w:rPr>
              <w:t>组织结构</w:t>
            </w:r>
          </w:p>
        </w:tc>
        <w:tc>
          <w:tcPr>
            <w:tcW w:w="7657" w:type="dxa"/>
            <w:gridSpan w:val="7"/>
            <w:vAlign w:val="center"/>
          </w:tcPr>
          <w:p w14:paraId="57F1C50A">
            <w:pPr>
              <w:widowControl/>
              <w:spacing w:line="360" w:lineRule="exact"/>
              <w:ind w:firstLine="470" w:firstLineChars="196"/>
              <w:jc w:val="center"/>
              <w:outlineLvl w:val="1"/>
              <w:rPr>
                <w:rFonts w:ascii="方正仿宋_GBK" w:hAnsi="方正仿宋_GBK" w:eastAsia="方正仿宋_GBK" w:cs="方正仿宋_GBK"/>
                <w:sz w:val="24"/>
              </w:rPr>
            </w:pPr>
          </w:p>
        </w:tc>
      </w:tr>
      <w:tr w14:paraId="50B56AC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770" w:hRule="exact"/>
          <w:jc w:val="center"/>
        </w:trPr>
        <w:tc>
          <w:tcPr>
            <w:tcW w:w="1639" w:type="dxa"/>
            <w:vAlign w:val="center"/>
          </w:tcPr>
          <w:p w14:paraId="1A03B029">
            <w:pPr>
              <w:widowControl/>
              <w:spacing w:line="360" w:lineRule="exact"/>
              <w:jc w:val="center"/>
              <w:outlineLvl w:val="1"/>
              <w:rPr>
                <w:rFonts w:ascii="方正仿宋_GBK" w:hAnsi="方正仿宋_GBK" w:eastAsia="方正仿宋_GBK" w:cs="方正仿宋_GBK"/>
                <w:sz w:val="24"/>
              </w:rPr>
            </w:pPr>
            <w:r>
              <w:rPr>
                <w:rFonts w:hint="eastAsia" w:ascii="方正仿宋_GBK" w:hAnsi="方正仿宋_GBK" w:eastAsia="方正仿宋_GBK" w:cs="方正仿宋_GBK"/>
                <w:sz w:val="24"/>
              </w:rPr>
              <w:t>法定代表人/单位负责人</w:t>
            </w:r>
          </w:p>
        </w:tc>
        <w:tc>
          <w:tcPr>
            <w:tcW w:w="1095" w:type="dxa"/>
            <w:vAlign w:val="center"/>
          </w:tcPr>
          <w:p w14:paraId="0E9E44EF">
            <w:pPr>
              <w:widowControl/>
              <w:spacing w:line="360" w:lineRule="exact"/>
              <w:jc w:val="center"/>
              <w:outlineLvl w:val="1"/>
              <w:rPr>
                <w:rFonts w:ascii="方正仿宋_GBK" w:hAnsi="方正仿宋_GBK" w:eastAsia="方正仿宋_GBK" w:cs="方正仿宋_GBK"/>
                <w:sz w:val="24"/>
              </w:rPr>
            </w:pPr>
            <w:r>
              <w:rPr>
                <w:rFonts w:hint="eastAsia" w:ascii="方正仿宋_GBK" w:hAnsi="方正仿宋_GBK" w:eastAsia="方正仿宋_GBK" w:cs="方正仿宋_GBK"/>
                <w:sz w:val="24"/>
              </w:rPr>
              <w:t>姓名</w:t>
            </w:r>
          </w:p>
        </w:tc>
        <w:tc>
          <w:tcPr>
            <w:tcW w:w="1417" w:type="dxa"/>
            <w:vAlign w:val="center"/>
          </w:tcPr>
          <w:p w14:paraId="16D8F7A9">
            <w:pPr>
              <w:widowControl/>
              <w:spacing w:line="360" w:lineRule="exact"/>
              <w:ind w:firstLine="470" w:firstLineChars="196"/>
              <w:jc w:val="center"/>
              <w:outlineLvl w:val="1"/>
              <w:rPr>
                <w:rFonts w:ascii="方正仿宋_GBK" w:hAnsi="方正仿宋_GBK" w:eastAsia="方正仿宋_GBK" w:cs="方正仿宋_GBK"/>
                <w:sz w:val="24"/>
              </w:rPr>
            </w:pPr>
          </w:p>
        </w:tc>
        <w:tc>
          <w:tcPr>
            <w:tcW w:w="1427" w:type="dxa"/>
            <w:vAlign w:val="center"/>
          </w:tcPr>
          <w:p w14:paraId="19CC67E1">
            <w:pPr>
              <w:widowControl/>
              <w:spacing w:line="360" w:lineRule="exact"/>
              <w:jc w:val="center"/>
              <w:outlineLvl w:val="1"/>
              <w:rPr>
                <w:rFonts w:ascii="方正仿宋_GBK" w:hAnsi="方正仿宋_GBK" w:eastAsia="方正仿宋_GBK" w:cs="方正仿宋_GBK"/>
                <w:sz w:val="24"/>
              </w:rPr>
            </w:pPr>
            <w:r>
              <w:rPr>
                <w:rFonts w:hint="eastAsia" w:ascii="方正仿宋_GBK" w:hAnsi="方正仿宋_GBK" w:eastAsia="方正仿宋_GBK" w:cs="方正仿宋_GBK"/>
                <w:sz w:val="24"/>
              </w:rPr>
              <w:t>技术职称</w:t>
            </w:r>
          </w:p>
        </w:tc>
        <w:tc>
          <w:tcPr>
            <w:tcW w:w="1510" w:type="dxa"/>
            <w:vAlign w:val="center"/>
          </w:tcPr>
          <w:p w14:paraId="0ACD79E9">
            <w:pPr>
              <w:widowControl/>
              <w:spacing w:line="360" w:lineRule="exact"/>
              <w:ind w:firstLine="470" w:firstLineChars="196"/>
              <w:jc w:val="center"/>
              <w:outlineLvl w:val="1"/>
              <w:rPr>
                <w:rFonts w:ascii="方正仿宋_GBK" w:hAnsi="方正仿宋_GBK" w:eastAsia="方正仿宋_GBK" w:cs="方正仿宋_GBK"/>
                <w:sz w:val="24"/>
              </w:rPr>
            </w:pPr>
          </w:p>
        </w:tc>
        <w:tc>
          <w:tcPr>
            <w:tcW w:w="972" w:type="dxa"/>
            <w:gridSpan w:val="2"/>
            <w:vAlign w:val="center"/>
          </w:tcPr>
          <w:p w14:paraId="49676144">
            <w:pPr>
              <w:widowControl/>
              <w:spacing w:line="360" w:lineRule="exact"/>
              <w:jc w:val="center"/>
              <w:outlineLvl w:val="1"/>
              <w:rPr>
                <w:rFonts w:ascii="方正仿宋_GBK" w:hAnsi="方正仿宋_GBK" w:eastAsia="方正仿宋_GBK" w:cs="方正仿宋_GBK"/>
                <w:sz w:val="24"/>
              </w:rPr>
            </w:pPr>
            <w:r>
              <w:rPr>
                <w:rFonts w:hint="eastAsia" w:ascii="方正仿宋_GBK" w:hAnsi="方正仿宋_GBK" w:eastAsia="方正仿宋_GBK" w:cs="方正仿宋_GBK"/>
                <w:sz w:val="24"/>
              </w:rPr>
              <w:t>电话</w:t>
            </w:r>
          </w:p>
        </w:tc>
        <w:tc>
          <w:tcPr>
            <w:tcW w:w="1236" w:type="dxa"/>
            <w:vAlign w:val="center"/>
          </w:tcPr>
          <w:p w14:paraId="0CE2B8F0">
            <w:pPr>
              <w:widowControl/>
              <w:spacing w:line="360" w:lineRule="exact"/>
              <w:ind w:firstLine="470" w:firstLineChars="196"/>
              <w:jc w:val="center"/>
              <w:outlineLvl w:val="1"/>
              <w:rPr>
                <w:rFonts w:ascii="方正仿宋_GBK" w:hAnsi="方正仿宋_GBK" w:eastAsia="方正仿宋_GBK" w:cs="方正仿宋_GBK"/>
                <w:sz w:val="24"/>
              </w:rPr>
            </w:pPr>
          </w:p>
        </w:tc>
      </w:tr>
      <w:tr w14:paraId="2646815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639" w:type="dxa"/>
            <w:vAlign w:val="center"/>
          </w:tcPr>
          <w:p w14:paraId="4466DD7C">
            <w:pPr>
              <w:widowControl/>
              <w:spacing w:line="360" w:lineRule="atLeast"/>
              <w:jc w:val="center"/>
              <w:outlineLvl w:val="1"/>
              <w:rPr>
                <w:rFonts w:ascii="方正仿宋_GBK" w:hAnsi="方正仿宋_GBK" w:eastAsia="方正仿宋_GBK" w:cs="方正仿宋_GBK"/>
                <w:sz w:val="24"/>
              </w:rPr>
            </w:pPr>
            <w:r>
              <w:rPr>
                <w:rFonts w:hint="eastAsia" w:ascii="方正仿宋_GBK" w:hAnsi="方正仿宋_GBK" w:eastAsia="方正仿宋_GBK" w:cs="方正仿宋_GBK"/>
                <w:sz w:val="24"/>
              </w:rPr>
              <w:t>技术负责人</w:t>
            </w:r>
          </w:p>
        </w:tc>
        <w:tc>
          <w:tcPr>
            <w:tcW w:w="1095" w:type="dxa"/>
            <w:vAlign w:val="center"/>
          </w:tcPr>
          <w:p w14:paraId="2B9AC9D5">
            <w:pPr>
              <w:widowControl/>
              <w:spacing w:line="360" w:lineRule="atLeast"/>
              <w:jc w:val="center"/>
              <w:outlineLvl w:val="1"/>
              <w:rPr>
                <w:rFonts w:ascii="方正仿宋_GBK" w:hAnsi="方正仿宋_GBK" w:eastAsia="方正仿宋_GBK" w:cs="方正仿宋_GBK"/>
                <w:sz w:val="24"/>
              </w:rPr>
            </w:pPr>
            <w:r>
              <w:rPr>
                <w:rFonts w:hint="eastAsia" w:ascii="方正仿宋_GBK" w:hAnsi="方正仿宋_GBK" w:eastAsia="方正仿宋_GBK" w:cs="方正仿宋_GBK"/>
                <w:sz w:val="24"/>
              </w:rPr>
              <w:t>姓名</w:t>
            </w:r>
          </w:p>
        </w:tc>
        <w:tc>
          <w:tcPr>
            <w:tcW w:w="1417" w:type="dxa"/>
            <w:vAlign w:val="center"/>
          </w:tcPr>
          <w:p w14:paraId="22ABA49F">
            <w:pPr>
              <w:widowControl/>
              <w:spacing w:line="360" w:lineRule="atLeast"/>
              <w:ind w:firstLine="470" w:firstLineChars="196"/>
              <w:jc w:val="center"/>
              <w:outlineLvl w:val="1"/>
              <w:rPr>
                <w:rFonts w:ascii="方正仿宋_GBK" w:hAnsi="方正仿宋_GBK" w:eastAsia="方正仿宋_GBK" w:cs="方正仿宋_GBK"/>
                <w:sz w:val="24"/>
              </w:rPr>
            </w:pPr>
          </w:p>
        </w:tc>
        <w:tc>
          <w:tcPr>
            <w:tcW w:w="1427" w:type="dxa"/>
            <w:vAlign w:val="center"/>
          </w:tcPr>
          <w:p w14:paraId="67A13D12">
            <w:pPr>
              <w:widowControl/>
              <w:spacing w:line="360" w:lineRule="atLeast"/>
              <w:jc w:val="center"/>
              <w:outlineLvl w:val="1"/>
              <w:rPr>
                <w:rFonts w:ascii="方正仿宋_GBK" w:hAnsi="方正仿宋_GBK" w:eastAsia="方正仿宋_GBK" w:cs="方正仿宋_GBK"/>
                <w:sz w:val="24"/>
              </w:rPr>
            </w:pPr>
            <w:r>
              <w:rPr>
                <w:rFonts w:hint="eastAsia" w:ascii="方正仿宋_GBK" w:hAnsi="方正仿宋_GBK" w:eastAsia="方正仿宋_GBK" w:cs="方正仿宋_GBK"/>
                <w:sz w:val="24"/>
              </w:rPr>
              <w:t>技术职称</w:t>
            </w:r>
          </w:p>
        </w:tc>
        <w:tc>
          <w:tcPr>
            <w:tcW w:w="1510" w:type="dxa"/>
            <w:vAlign w:val="center"/>
          </w:tcPr>
          <w:p w14:paraId="639A2ADD">
            <w:pPr>
              <w:widowControl/>
              <w:spacing w:line="360" w:lineRule="atLeast"/>
              <w:ind w:firstLine="470" w:firstLineChars="196"/>
              <w:jc w:val="center"/>
              <w:outlineLvl w:val="1"/>
              <w:rPr>
                <w:rFonts w:ascii="方正仿宋_GBK" w:hAnsi="方正仿宋_GBK" w:eastAsia="方正仿宋_GBK" w:cs="方正仿宋_GBK"/>
                <w:sz w:val="24"/>
              </w:rPr>
            </w:pPr>
          </w:p>
        </w:tc>
        <w:tc>
          <w:tcPr>
            <w:tcW w:w="972" w:type="dxa"/>
            <w:gridSpan w:val="2"/>
            <w:vAlign w:val="center"/>
          </w:tcPr>
          <w:p w14:paraId="7A70567D">
            <w:pPr>
              <w:widowControl/>
              <w:spacing w:line="360" w:lineRule="atLeast"/>
              <w:jc w:val="center"/>
              <w:outlineLvl w:val="1"/>
              <w:rPr>
                <w:rFonts w:ascii="方正仿宋_GBK" w:hAnsi="方正仿宋_GBK" w:eastAsia="方正仿宋_GBK" w:cs="方正仿宋_GBK"/>
                <w:sz w:val="24"/>
              </w:rPr>
            </w:pPr>
            <w:r>
              <w:rPr>
                <w:rFonts w:hint="eastAsia" w:ascii="方正仿宋_GBK" w:hAnsi="方正仿宋_GBK" w:eastAsia="方正仿宋_GBK" w:cs="方正仿宋_GBK"/>
                <w:sz w:val="24"/>
              </w:rPr>
              <w:t>电话</w:t>
            </w:r>
          </w:p>
        </w:tc>
        <w:tc>
          <w:tcPr>
            <w:tcW w:w="1236" w:type="dxa"/>
            <w:vAlign w:val="center"/>
          </w:tcPr>
          <w:p w14:paraId="77D17210">
            <w:pPr>
              <w:widowControl/>
              <w:spacing w:line="360" w:lineRule="atLeast"/>
              <w:ind w:firstLine="470" w:firstLineChars="196"/>
              <w:jc w:val="center"/>
              <w:outlineLvl w:val="1"/>
              <w:rPr>
                <w:rFonts w:ascii="方正仿宋_GBK" w:hAnsi="方正仿宋_GBK" w:eastAsia="方正仿宋_GBK" w:cs="方正仿宋_GBK"/>
                <w:sz w:val="24"/>
              </w:rPr>
            </w:pPr>
          </w:p>
        </w:tc>
      </w:tr>
      <w:tr w14:paraId="3E0AE29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exact"/>
          <w:jc w:val="center"/>
        </w:trPr>
        <w:tc>
          <w:tcPr>
            <w:tcW w:w="1639" w:type="dxa"/>
            <w:vAlign w:val="center"/>
          </w:tcPr>
          <w:p w14:paraId="3A8420D1">
            <w:pPr>
              <w:widowControl/>
              <w:spacing w:line="360" w:lineRule="atLeast"/>
              <w:jc w:val="center"/>
              <w:outlineLvl w:val="1"/>
              <w:rPr>
                <w:rFonts w:ascii="方正仿宋_GBK" w:hAnsi="方正仿宋_GBK" w:eastAsia="方正仿宋_GBK" w:cs="方正仿宋_GBK"/>
                <w:sz w:val="24"/>
              </w:rPr>
            </w:pPr>
            <w:r>
              <w:rPr>
                <w:rFonts w:hint="eastAsia" w:ascii="方正仿宋_GBK" w:hAnsi="方正仿宋_GBK" w:eastAsia="方正仿宋_GBK" w:cs="方正仿宋_GBK"/>
                <w:sz w:val="24"/>
              </w:rPr>
              <w:t>成立时间</w:t>
            </w:r>
          </w:p>
        </w:tc>
        <w:tc>
          <w:tcPr>
            <w:tcW w:w="2512" w:type="dxa"/>
            <w:gridSpan w:val="2"/>
            <w:vAlign w:val="center"/>
          </w:tcPr>
          <w:p w14:paraId="1B94509D">
            <w:pPr>
              <w:widowControl/>
              <w:spacing w:line="360" w:lineRule="atLeast"/>
              <w:ind w:firstLine="470" w:firstLineChars="196"/>
              <w:jc w:val="center"/>
              <w:outlineLvl w:val="1"/>
              <w:rPr>
                <w:rFonts w:ascii="方正仿宋_GBK" w:hAnsi="方正仿宋_GBK" w:eastAsia="方正仿宋_GBK" w:cs="方正仿宋_GBK"/>
                <w:sz w:val="24"/>
              </w:rPr>
            </w:pPr>
          </w:p>
        </w:tc>
        <w:tc>
          <w:tcPr>
            <w:tcW w:w="5145" w:type="dxa"/>
            <w:gridSpan w:val="5"/>
            <w:vAlign w:val="center"/>
          </w:tcPr>
          <w:p w14:paraId="573577E5">
            <w:pPr>
              <w:widowControl/>
              <w:spacing w:line="360" w:lineRule="atLeast"/>
              <w:jc w:val="center"/>
              <w:outlineLvl w:val="1"/>
              <w:rPr>
                <w:rFonts w:ascii="方正仿宋_GBK" w:hAnsi="方正仿宋_GBK" w:eastAsia="方正仿宋_GBK" w:cs="方正仿宋_GBK"/>
                <w:sz w:val="24"/>
              </w:rPr>
            </w:pPr>
            <w:r>
              <w:rPr>
                <w:rFonts w:hint="eastAsia" w:ascii="方正仿宋_GBK" w:hAnsi="方正仿宋_GBK" w:eastAsia="方正仿宋_GBK" w:cs="方正仿宋_GBK"/>
                <w:sz w:val="24"/>
              </w:rPr>
              <w:t>员工总人数：</w:t>
            </w:r>
          </w:p>
        </w:tc>
      </w:tr>
      <w:tr w14:paraId="2723A78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exact"/>
          <w:jc w:val="center"/>
        </w:trPr>
        <w:tc>
          <w:tcPr>
            <w:tcW w:w="1639" w:type="dxa"/>
            <w:vAlign w:val="center"/>
          </w:tcPr>
          <w:p w14:paraId="4B672182">
            <w:pPr>
              <w:widowControl/>
              <w:spacing w:line="360" w:lineRule="atLeast"/>
              <w:jc w:val="center"/>
              <w:outlineLvl w:val="1"/>
              <w:rPr>
                <w:rFonts w:ascii="方正仿宋_GBK" w:hAnsi="方正仿宋_GBK" w:eastAsia="方正仿宋_GBK" w:cs="方正仿宋_GBK"/>
                <w:sz w:val="24"/>
              </w:rPr>
            </w:pPr>
            <w:r>
              <w:rPr>
                <w:rFonts w:hint="eastAsia" w:ascii="方正仿宋_GBK" w:hAnsi="方正仿宋_GBK" w:eastAsia="方正仿宋_GBK" w:cs="方正仿宋_GBK"/>
                <w:spacing w:val="-6"/>
                <w:sz w:val="24"/>
              </w:rPr>
              <w:t>企业资质等级</w:t>
            </w:r>
          </w:p>
        </w:tc>
        <w:tc>
          <w:tcPr>
            <w:tcW w:w="2512" w:type="dxa"/>
            <w:gridSpan w:val="2"/>
            <w:vAlign w:val="center"/>
          </w:tcPr>
          <w:p w14:paraId="5A305CE0">
            <w:pPr>
              <w:widowControl/>
              <w:spacing w:line="360" w:lineRule="atLeast"/>
              <w:ind w:firstLine="470" w:firstLineChars="196"/>
              <w:jc w:val="center"/>
              <w:outlineLvl w:val="1"/>
              <w:rPr>
                <w:rFonts w:ascii="方正仿宋_GBK" w:hAnsi="方正仿宋_GBK" w:eastAsia="方正仿宋_GBK" w:cs="方正仿宋_GBK"/>
                <w:sz w:val="24"/>
              </w:rPr>
            </w:pPr>
          </w:p>
        </w:tc>
        <w:tc>
          <w:tcPr>
            <w:tcW w:w="1427" w:type="dxa"/>
            <w:vMerge w:val="restart"/>
            <w:vAlign w:val="center"/>
          </w:tcPr>
          <w:p w14:paraId="3971913E">
            <w:pPr>
              <w:widowControl/>
              <w:spacing w:line="360" w:lineRule="atLeast"/>
              <w:ind w:firstLine="470" w:firstLineChars="196"/>
              <w:jc w:val="center"/>
              <w:outlineLvl w:val="1"/>
              <w:rPr>
                <w:rFonts w:ascii="方正仿宋_GBK" w:hAnsi="方正仿宋_GBK" w:eastAsia="方正仿宋_GBK" w:cs="方正仿宋_GBK"/>
                <w:sz w:val="24"/>
              </w:rPr>
            </w:pPr>
            <w:r>
              <w:rPr>
                <w:rFonts w:hint="eastAsia" w:ascii="方正仿宋_GBK" w:hAnsi="方正仿宋_GBK" w:eastAsia="方正仿宋_GBK" w:cs="方正仿宋_GBK"/>
                <w:sz w:val="24"/>
              </w:rPr>
              <w:t>其中</w:t>
            </w:r>
          </w:p>
        </w:tc>
        <w:tc>
          <w:tcPr>
            <w:tcW w:w="1691" w:type="dxa"/>
            <w:gridSpan w:val="2"/>
            <w:vAlign w:val="center"/>
          </w:tcPr>
          <w:p w14:paraId="64EF5B46">
            <w:pPr>
              <w:widowControl/>
              <w:spacing w:line="360" w:lineRule="atLeast"/>
              <w:jc w:val="center"/>
              <w:outlineLvl w:val="1"/>
              <w:rPr>
                <w:rFonts w:ascii="方正仿宋_GBK" w:hAnsi="方正仿宋_GBK" w:eastAsia="方正仿宋_GBK" w:cs="方正仿宋_GBK"/>
                <w:sz w:val="24"/>
              </w:rPr>
            </w:pPr>
            <w:r>
              <w:rPr>
                <w:rFonts w:hint="eastAsia" w:ascii="方正仿宋_GBK" w:hAnsi="方正仿宋_GBK" w:eastAsia="方正仿宋_GBK" w:cs="方正仿宋_GBK"/>
                <w:sz w:val="24"/>
              </w:rPr>
              <w:t>项目经理</w:t>
            </w:r>
          </w:p>
        </w:tc>
        <w:tc>
          <w:tcPr>
            <w:tcW w:w="2027" w:type="dxa"/>
            <w:gridSpan w:val="2"/>
            <w:vAlign w:val="center"/>
          </w:tcPr>
          <w:p w14:paraId="5D234A85">
            <w:pPr>
              <w:widowControl/>
              <w:spacing w:line="360" w:lineRule="atLeast"/>
              <w:ind w:firstLine="470" w:firstLineChars="196"/>
              <w:jc w:val="center"/>
              <w:outlineLvl w:val="1"/>
              <w:rPr>
                <w:rFonts w:ascii="方正仿宋_GBK" w:hAnsi="方正仿宋_GBK" w:eastAsia="方正仿宋_GBK" w:cs="方正仿宋_GBK"/>
                <w:sz w:val="24"/>
              </w:rPr>
            </w:pPr>
          </w:p>
        </w:tc>
      </w:tr>
      <w:tr w14:paraId="0EC4596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exact"/>
          <w:jc w:val="center"/>
        </w:trPr>
        <w:tc>
          <w:tcPr>
            <w:tcW w:w="1639" w:type="dxa"/>
            <w:vAlign w:val="center"/>
          </w:tcPr>
          <w:p w14:paraId="2732B2E4">
            <w:pPr>
              <w:widowControl/>
              <w:spacing w:line="360" w:lineRule="atLeast"/>
              <w:jc w:val="center"/>
              <w:outlineLvl w:val="1"/>
              <w:rPr>
                <w:rFonts w:ascii="方正仿宋_GBK" w:hAnsi="方正仿宋_GBK" w:eastAsia="方正仿宋_GBK" w:cs="方正仿宋_GBK"/>
                <w:sz w:val="24"/>
              </w:rPr>
            </w:pPr>
            <w:r>
              <w:rPr>
                <w:rFonts w:hint="eastAsia" w:ascii="方正仿宋_GBK" w:hAnsi="方正仿宋_GBK" w:eastAsia="方正仿宋_GBK" w:cs="方正仿宋_GBK"/>
                <w:sz w:val="24"/>
              </w:rPr>
              <w:t>营业执照号</w:t>
            </w:r>
          </w:p>
        </w:tc>
        <w:tc>
          <w:tcPr>
            <w:tcW w:w="2512" w:type="dxa"/>
            <w:gridSpan w:val="2"/>
            <w:vAlign w:val="center"/>
          </w:tcPr>
          <w:p w14:paraId="5A3C2A10">
            <w:pPr>
              <w:widowControl/>
              <w:spacing w:line="360" w:lineRule="atLeast"/>
              <w:ind w:firstLine="470" w:firstLineChars="196"/>
              <w:jc w:val="center"/>
              <w:outlineLvl w:val="1"/>
              <w:rPr>
                <w:rFonts w:ascii="方正仿宋_GBK" w:hAnsi="方正仿宋_GBK" w:eastAsia="方正仿宋_GBK" w:cs="方正仿宋_GBK"/>
                <w:sz w:val="24"/>
              </w:rPr>
            </w:pPr>
          </w:p>
        </w:tc>
        <w:tc>
          <w:tcPr>
            <w:tcW w:w="1427" w:type="dxa"/>
            <w:vMerge w:val="continue"/>
            <w:vAlign w:val="center"/>
          </w:tcPr>
          <w:p w14:paraId="6249A0B3">
            <w:pPr>
              <w:jc w:val="center"/>
              <w:rPr>
                <w:rFonts w:ascii="方正仿宋_GBK" w:hAnsi="方正仿宋_GBK" w:eastAsia="方正仿宋_GBK" w:cs="方正仿宋_GBK"/>
                <w:sz w:val="24"/>
              </w:rPr>
            </w:pPr>
          </w:p>
        </w:tc>
        <w:tc>
          <w:tcPr>
            <w:tcW w:w="1691" w:type="dxa"/>
            <w:gridSpan w:val="2"/>
            <w:vAlign w:val="center"/>
          </w:tcPr>
          <w:p w14:paraId="029E0445">
            <w:pPr>
              <w:widowControl/>
              <w:spacing w:line="360" w:lineRule="atLeast"/>
              <w:jc w:val="center"/>
              <w:outlineLvl w:val="1"/>
              <w:rPr>
                <w:rFonts w:ascii="方正仿宋_GBK" w:hAnsi="方正仿宋_GBK" w:eastAsia="方正仿宋_GBK" w:cs="方正仿宋_GBK"/>
                <w:sz w:val="24"/>
              </w:rPr>
            </w:pPr>
            <w:r>
              <w:rPr>
                <w:rFonts w:hint="eastAsia" w:ascii="方正仿宋_GBK" w:hAnsi="方正仿宋_GBK" w:eastAsia="方正仿宋_GBK" w:cs="方正仿宋_GBK"/>
                <w:sz w:val="24"/>
              </w:rPr>
              <w:t>高级职称人员</w:t>
            </w:r>
          </w:p>
        </w:tc>
        <w:tc>
          <w:tcPr>
            <w:tcW w:w="2027" w:type="dxa"/>
            <w:gridSpan w:val="2"/>
            <w:vAlign w:val="center"/>
          </w:tcPr>
          <w:p w14:paraId="6474B2D5">
            <w:pPr>
              <w:widowControl/>
              <w:spacing w:line="360" w:lineRule="atLeast"/>
              <w:ind w:firstLine="470" w:firstLineChars="196"/>
              <w:jc w:val="center"/>
              <w:outlineLvl w:val="1"/>
              <w:rPr>
                <w:rFonts w:ascii="方正仿宋_GBK" w:hAnsi="方正仿宋_GBK" w:eastAsia="方正仿宋_GBK" w:cs="方正仿宋_GBK"/>
                <w:sz w:val="24"/>
              </w:rPr>
            </w:pPr>
          </w:p>
        </w:tc>
      </w:tr>
      <w:tr w14:paraId="0F33335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exact"/>
          <w:jc w:val="center"/>
        </w:trPr>
        <w:tc>
          <w:tcPr>
            <w:tcW w:w="1639" w:type="dxa"/>
            <w:vAlign w:val="center"/>
          </w:tcPr>
          <w:p w14:paraId="79C5B4A0">
            <w:pPr>
              <w:widowControl/>
              <w:spacing w:line="360" w:lineRule="atLeast"/>
              <w:jc w:val="center"/>
              <w:outlineLvl w:val="1"/>
              <w:rPr>
                <w:rFonts w:ascii="方正仿宋_GBK" w:hAnsi="方正仿宋_GBK" w:eastAsia="方正仿宋_GBK" w:cs="方正仿宋_GBK"/>
                <w:sz w:val="24"/>
              </w:rPr>
            </w:pPr>
            <w:r>
              <w:rPr>
                <w:rFonts w:hint="eastAsia" w:ascii="方正仿宋_GBK" w:hAnsi="方正仿宋_GBK" w:eastAsia="方正仿宋_GBK" w:cs="方正仿宋_GBK"/>
                <w:sz w:val="24"/>
              </w:rPr>
              <w:t>注册资金</w:t>
            </w:r>
          </w:p>
        </w:tc>
        <w:tc>
          <w:tcPr>
            <w:tcW w:w="2512" w:type="dxa"/>
            <w:gridSpan w:val="2"/>
            <w:vAlign w:val="center"/>
          </w:tcPr>
          <w:p w14:paraId="4448347A">
            <w:pPr>
              <w:widowControl/>
              <w:spacing w:line="360" w:lineRule="atLeast"/>
              <w:ind w:firstLine="470" w:firstLineChars="196"/>
              <w:jc w:val="center"/>
              <w:outlineLvl w:val="1"/>
              <w:rPr>
                <w:rFonts w:ascii="方正仿宋_GBK" w:hAnsi="方正仿宋_GBK" w:eastAsia="方正仿宋_GBK" w:cs="方正仿宋_GBK"/>
                <w:sz w:val="24"/>
              </w:rPr>
            </w:pPr>
          </w:p>
        </w:tc>
        <w:tc>
          <w:tcPr>
            <w:tcW w:w="1427" w:type="dxa"/>
            <w:vMerge w:val="continue"/>
            <w:vAlign w:val="center"/>
          </w:tcPr>
          <w:p w14:paraId="30CFBB32">
            <w:pPr>
              <w:jc w:val="center"/>
              <w:rPr>
                <w:rFonts w:ascii="方正仿宋_GBK" w:hAnsi="方正仿宋_GBK" w:eastAsia="方正仿宋_GBK" w:cs="方正仿宋_GBK"/>
                <w:sz w:val="24"/>
              </w:rPr>
            </w:pPr>
          </w:p>
        </w:tc>
        <w:tc>
          <w:tcPr>
            <w:tcW w:w="1691" w:type="dxa"/>
            <w:gridSpan w:val="2"/>
            <w:vAlign w:val="center"/>
          </w:tcPr>
          <w:p w14:paraId="6ED8A546">
            <w:pPr>
              <w:widowControl/>
              <w:spacing w:line="360" w:lineRule="atLeast"/>
              <w:jc w:val="center"/>
              <w:outlineLvl w:val="1"/>
              <w:rPr>
                <w:rFonts w:ascii="方正仿宋_GBK" w:hAnsi="方正仿宋_GBK" w:eastAsia="方正仿宋_GBK" w:cs="方正仿宋_GBK"/>
                <w:sz w:val="24"/>
              </w:rPr>
            </w:pPr>
            <w:r>
              <w:rPr>
                <w:rFonts w:hint="eastAsia" w:ascii="方正仿宋_GBK" w:hAnsi="方正仿宋_GBK" w:eastAsia="方正仿宋_GBK" w:cs="方正仿宋_GBK"/>
                <w:sz w:val="24"/>
              </w:rPr>
              <w:t>中级职称人员</w:t>
            </w:r>
          </w:p>
        </w:tc>
        <w:tc>
          <w:tcPr>
            <w:tcW w:w="2027" w:type="dxa"/>
            <w:gridSpan w:val="2"/>
            <w:vAlign w:val="center"/>
          </w:tcPr>
          <w:p w14:paraId="06DC516B">
            <w:pPr>
              <w:widowControl/>
              <w:spacing w:line="360" w:lineRule="atLeast"/>
              <w:ind w:firstLine="470" w:firstLineChars="196"/>
              <w:jc w:val="center"/>
              <w:outlineLvl w:val="1"/>
              <w:rPr>
                <w:rFonts w:ascii="方正仿宋_GBK" w:hAnsi="方正仿宋_GBK" w:eastAsia="方正仿宋_GBK" w:cs="方正仿宋_GBK"/>
                <w:sz w:val="24"/>
              </w:rPr>
            </w:pPr>
          </w:p>
        </w:tc>
      </w:tr>
      <w:tr w14:paraId="3857D25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exact"/>
          <w:jc w:val="center"/>
        </w:trPr>
        <w:tc>
          <w:tcPr>
            <w:tcW w:w="1639" w:type="dxa"/>
            <w:vAlign w:val="center"/>
          </w:tcPr>
          <w:p w14:paraId="4359F66B">
            <w:pPr>
              <w:widowControl/>
              <w:spacing w:line="360" w:lineRule="atLeast"/>
              <w:jc w:val="center"/>
              <w:outlineLvl w:val="1"/>
              <w:rPr>
                <w:rFonts w:ascii="方正仿宋_GBK" w:hAnsi="方正仿宋_GBK" w:eastAsia="方正仿宋_GBK" w:cs="方正仿宋_GBK"/>
                <w:sz w:val="24"/>
              </w:rPr>
            </w:pPr>
            <w:r>
              <w:rPr>
                <w:rFonts w:hint="eastAsia" w:ascii="方正仿宋_GBK" w:hAnsi="方正仿宋_GBK" w:eastAsia="方正仿宋_GBK" w:cs="方正仿宋_GBK"/>
                <w:sz w:val="24"/>
              </w:rPr>
              <w:t>开户银行</w:t>
            </w:r>
          </w:p>
        </w:tc>
        <w:tc>
          <w:tcPr>
            <w:tcW w:w="2512" w:type="dxa"/>
            <w:gridSpan w:val="2"/>
            <w:vAlign w:val="center"/>
          </w:tcPr>
          <w:p w14:paraId="101B59A8">
            <w:pPr>
              <w:widowControl/>
              <w:spacing w:line="360" w:lineRule="atLeast"/>
              <w:ind w:firstLine="470" w:firstLineChars="196"/>
              <w:jc w:val="center"/>
              <w:outlineLvl w:val="1"/>
              <w:rPr>
                <w:rFonts w:ascii="方正仿宋_GBK" w:hAnsi="方正仿宋_GBK" w:eastAsia="方正仿宋_GBK" w:cs="方正仿宋_GBK"/>
                <w:sz w:val="24"/>
              </w:rPr>
            </w:pPr>
          </w:p>
        </w:tc>
        <w:tc>
          <w:tcPr>
            <w:tcW w:w="1427" w:type="dxa"/>
            <w:vMerge w:val="continue"/>
            <w:vAlign w:val="center"/>
          </w:tcPr>
          <w:p w14:paraId="25F50A7B">
            <w:pPr>
              <w:jc w:val="center"/>
              <w:rPr>
                <w:rFonts w:ascii="方正仿宋_GBK" w:hAnsi="方正仿宋_GBK" w:eastAsia="方正仿宋_GBK" w:cs="方正仿宋_GBK"/>
                <w:sz w:val="24"/>
              </w:rPr>
            </w:pPr>
          </w:p>
        </w:tc>
        <w:tc>
          <w:tcPr>
            <w:tcW w:w="1691" w:type="dxa"/>
            <w:gridSpan w:val="2"/>
            <w:vAlign w:val="center"/>
          </w:tcPr>
          <w:p w14:paraId="45BF917E">
            <w:pPr>
              <w:widowControl/>
              <w:spacing w:line="360" w:lineRule="atLeast"/>
              <w:jc w:val="center"/>
              <w:outlineLvl w:val="1"/>
              <w:rPr>
                <w:rFonts w:ascii="方正仿宋_GBK" w:hAnsi="方正仿宋_GBK" w:eastAsia="方正仿宋_GBK" w:cs="方正仿宋_GBK"/>
                <w:sz w:val="24"/>
              </w:rPr>
            </w:pPr>
            <w:r>
              <w:rPr>
                <w:rFonts w:hint="eastAsia" w:ascii="方正仿宋_GBK" w:hAnsi="方正仿宋_GBK" w:eastAsia="方正仿宋_GBK" w:cs="方正仿宋_GBK"/>
                <w:sz w:val="24"/>
              </w:rPr>
              <w:t>初级职称人员</w:t>
            </w:r>
          </w:p>
        </w:tc>
        <w:tc>
          <w:tcPr>
            <w:tcW w:w="2027" w:type="dxa"/>
            <w:gridSpan w:val="2"/>
            <w:vAlign w:val="center"/>
          </w:tcPr>
          <w:p w14:paraId="438C1021">
            <w:pPr>
              <w:widowControl/>
              <w:spacing w:line="360" w:lineRule="atLeast"/>
              <w:ind w:firstLine="470" w:firstLineChars="196"/>
              <w:jc w:val="center"/>
              <w:outlineLvl w:val="1"/>
              <w:rPr>
                <w:rFonts w:ascii="方正仿宋_GBK" w:hAnsi="方正仿宋_GBK" w:eastAsia="方正仿宋_GBK" w:cs="方正仿宋_GBK"/>
                <w:sz w:val="24"/>
              </w:rPr>
            </w:pPr>
          </w:p>
        </w:tc>
      </w:tr>
      <w:tr w14:paraId="3FD6D9B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exact"/>
          <w:jc w:val="center"/>
        </w:trPr>
        <w:tc>
          <w:tcPr>
            <w:tcW w:w="1639" w:type="dxa"/>
            <w:vAlign w:val="center"/>
          </w:tcPr>
          <w:p w14:paraId="76B37AF7">
            <w:pPr>
              <w:widowControl/>
              <w:spacing w:line="360" w:lineRule="atLeast"/>
              <w:jc w:val="center"/>
              <w:outlineLvl w:val="1"/>
              <w:rPr>
                <w:rFonts w:ascii="方正仿宋_GBK" w:hAnsi="方正仿宋_GBK" w:eastAsia="方正仿宋_GBK" w:cs="方正仿宋_GBK"/>
                <w:sz w:val="24"/>
              </w:rPr>
            </w:pPr>
            <w:r>
              <w:rPr>
                <w:rFonts w:hint="eastAsia" w:ascii="方正仿宋_GBK" w:hAnsi="方正仿宋_GBK" w:eastAsia="方正仿宋_GBK" w:cs="方正仿宋_GBK"/>
                <w:sz w:val="24"/>
                <w:lang w:val="en-US" w:eastAsia="zh-CN"/>
              </w:rPr>
              <w:t>银行</w:t>
            </w:r>
            <w:r>
              <w:rPr>
                <w:rFonts w:hint="eastAsia" w:ascii="方正仿宋_GBK" w:hAnsi="方正仿宋_GBK" w:eastAsia="方正仿宋_GBK" w:cs="方正仿宋_GBK"/>
                <w:sz w:val="24"/>
              </w:rPr>
              <w:t>账号</w:t>
            </w:r>
          </w:p>
        </w:tc>
        <w:tc>
          <w:tcPr>
            <w:tcW w:w="2512" w:type="dxa"/>
            <w:gridSpan w:val="2"/>
            <w:vAlign w:val="center"/>
          </w:tcPr>
          <w:p w14:paraId="4DF19F1B">
            <w:pPr>
              <w:widowControl/>
              <w:spacing w:line="360" w:lineRule="atLeast"/>
              <w:ind w:firstLine="470" w:firstLineChars="196"/>
              <w:jc w:val="center"/>
              <w:outlineLvl w:val="1"/>
              <w:rPr>
                <w:rFonts w:ascii="方正仿宋_GBK" w:hAnsi="方正仿宋_GBK" w:eastAsia="方正仿宋_GBK" w:cs="方正仿宋_GBK"/>
                <w:sz w:val="24"/>
              </w:rPr>
            </w:pPr>
          </w:p>
        </w:tc>
        <w:tc>
          <w:tcPr>
            <w:tcW w:w="1427" w:type="dxa"/>
            <w:vMerge w:val="continue"/>
            <w:vAlign w:val="center"/>
          </w:tcPr>
          <w:p w14:paraId="7C1E3A97">
            <w:pPr>
              <w:jc w:val="center"/>
              <w:rPr>
                <w:rFonts w:ascii="方正仿宋_GBK" w:hAnsi="方正仿宋_GBK" w:eastAsia="方正仿宋_GBK" w:cs="方正仿宋_GBK"/>
                <w:sz w:val="24"/>
              </w:rPr>
            </w:pPr>
          </w:p>
        </w:tc>
        <w:tc>
          <w:tcPr>
            <w:tcW w:w="1691" w:type="dxa"/>
            <w:gridSpan w:val="2"/>
            <w:vAlign w:val="center"/>
          </w:tcPr>
          <w:p w14:paraId="1330BFE4">
            <w:pPr>
              <w:widowControl/>
              <w:spacing w:line="360" w:lineRule="atLeast"/>
              <w:jc w:val="center"/>
              <w:outlineLvl w:val="1"/>
              <w:rPr>
                <w:rFonts w:ascii="方正仿宋_GBK" w:hAnsi="方正仿宋_GBK" w:eastAsia="方正仿宋_GBK" w:cs="方正仿宋_GBK"/>
                <w:sz w:val="24"/>
              </w:rPr>
            </w:pPr>
            <w:r>
              <w:rPr>
                <w:rFonts w:hint="eastAsia" w:ascii="方正仿宋_GBK" w:hAnsi="方正仿宋_GBK" w:eastAsia="方正仿宋_GBK" w:cs="方正仿宋_GBK"/>
                <w:sz w:val="24"/>
              </w:rPr>
              <w:t>技工</w:t>
            </w:r>
          </w:p>
        </w:tc>
        <w:tc>
          <w:tcPr>
            <w:tcW w:w="2027" w:type="dxa"/>
            <w:gridSpan w:val="2"/>
            <w:vAlign w:val="center"/>
          </w:tcPr>
          <w:p w14:paraId="10379752">
            <w:pPr>
              <w:widowControl/>
              <w:spacing w:line="360" w:lineRule="atLeast"/>
              <w:ind w:firstLine="470" w:firstLineChars="196"/>
              <w:jc w:val="center"/>
              <w:outlineLvl w:val="1"/>
              <w:rPr>
                <w:rFonts w:ascii="方正仿宋_GBK" w:hAnsi="方正仿宋_GBK" w:eastAsia="方正仿宋_GBK" w:cs="方正仿宋_GBK"/>
                <w:sz w:val="24"/>
              </w:rPr>
            </w:pPr>
          </w:p>
        </w:tc>
      </w:tr>
      <w:tr w14:paraId="192AC2A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984" w:hRule="exact"/>
          <w:jc w:val="center"/>
        </w:trPr>
        <w:tc>
          <w:tcPr>
            <w:tcW w:w="1639" w:type="dxa"/>
            <w:vAlign w:val="center"/>
          </w:tcPr>
          <w:p w14:paraId="67C8F929">
            <w:pPr>
              <w:widowControl/>
              <w:spacing w:line="360" w:lineRule="atLeast"/>
              <w:jc w:val="center"/>
              <w:outlineLvl w:val="1"/>
              <w:rPr>
                <w:rFonts w:ascii="方正仿宋_GBK" w:hAnsi="方正仿宋_GBK" w:eastAsia="方正仿宋_GBK" w:cs="方正仿宋_GBK"/>
                <w:sz w:val="24"/>
              </w:rPr>
            </w:pPr>
            <w:r>
              <w:rPr>
                <w:rFonts w:hint="eastAsia" w:ascii="方正仿宋_GBK" w:hAnsi="方正仿宋_GBK" w:eastAsia="方正仿宋_GBK" w:cs="方正仿宋_GBK"/>
                <w:sz w:val="24"/>
              </w:rPr>
              <w:t>经营范围</w:t>
            </w:r>
          </w:p>
        </w:tc>
        <w:tc>
          <w:tcPr>
            <w:tcW w:w="7657" w:type="dxa"/>
            <w:gridSpan w:val="7"/>
            <w:vAlign w:val="center"/>
          </w:tcPr>
          <w:p w14:paraId="2CF1D356">
            <w:pPr>
              <w:widowControl/>
              <w:spacing w:line="360" w:lineRule="atLeast"/>
              <w:ind w:firstLine="470" w:firstLineChars="196"/>
              <w:jc w:val="center"/>
              <w:outlineLvl w:val="1"/>
              <w:rPr>
                <w:rFonts w:ascii="方正仿宋_GBK" w:hAnsi="方正仿宋_GBK" w:eastAsia="方正仿宋_GBK" w:cs="方正仿宋_GBK"/>
                <w:sz w:val="24"/>
              </w:rPr>
            </w:pPr>
          </w:p>
        </w:tc>
      </w:tr>
      <w:tr w14:paraId="5E6E2F7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1639" w:type="dxa"/>
            <w:vAlign w:val="center"/>
          </w:tcPr>
          <w:p w14:paraId="56AC5CC5">
            <w:pPr>
              <w:widowControl/>
              <w:spacing w:line="360" w:lineRule="atLeast"/>
              <w:jc w:val="center"/>
              <w:outlineLvl w:val="1"/>
              <w:rPr>
                <w:rFonts w:ascii="方正仿宋_GBK" w:hAnsi="方正仿宋_GBK" w:eastAsia="方正仿宋_GBK" w:cs="方正仿宋_GBK"/>
                <w:sz w:val="24"/>
              </w:rPr>
            </w:pPr>
            <w:r>
              <w:rPr>
                <w:rFonts w:hint="eastAsia" w:ascii="方正仿宋_GBK" w:hAnsi="方正仿宋_GBK" w:eastAsia="方正仿宋_GBK" w:cs="方正仿宋_GBK"/>
                <w:sz w:val="24"/>
              </w:rPr>
              <w:t>备注</w:t>
            </w:r>
          </w:p>
        </w:tc>
        <w:tc>
          <w:tcPr>
            <w:tcW w:w="7657" w:type="dxa"/>
            <w:gridSpan w:val="7"/>
            <w:vAlign w:val="center"/>
          </w:tcPr>
          <w:p w14:paraId="103A8BDA">
            <w:pPr>
              <w:widowControl/>
              <w:spacing w:line="360" w:lineRule="atLeast"/>
              <w:ind w:firstLine="470" w:firstLineChars="196"/>
              <w:jc w:val="center"/>
              <w:outlineLvl w:val="1"/>
              <w:rPr>
                <w:rFonts w:ascii="方正仿宋_GBK" w:hAnsi="方正仿宋_GBK" w:eastAsia="方正仿宋_GBK" w:cs="方正仿宋_GBK"/>
                <w:sz w:val="24"/>
              </w:rPr>
            </w:pPr>
          </w:p>
        </w:tc>
      </w:tr>
    </w:tbl>
    <w:p w14:paraId="1E8B6B70">
      <w:pPr>
        <w:spacing w:line="245" w:lineRule="auto"/>
        <w:rPr>
          <w:rFonts w:ascii="Arial"/>
          <w:sz w:val="21"/>
        </w:rPr>
      </w:pPr>
    </w:p>
    <w:p w14:paraId="2A472E55">
      <w:pPr>
        <w:widowControl/>
        <w:spacing w:line="440" w:lineRule="exact"/>
        <w:ind w:firstLine="480" w:firstLineChars="200"/>
        <w:jc w:val="left"/>
        <w:outlineLvl w:val="1"/>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投标人名称（单位盖章）：</w:t>
      </w:r>
    </w:p>
    <w:p w14:paraId="3707830F">
      <w:pPr>
        <w:widowControl/>
        <w:spacing w:line="440" w:lineRule="exact"/>
        <w:ind w:firstLine="480" w:firstLineChars="200"/>
        <w:jc w:val="left"/>
        <w:outlineLvl w:val="1"/>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法定代表人或授权代表（签字或盖章）：</w:t>
      </w:r>
    </w:p>
    <w:p w14:paraId="7EB01C89">
      <w:pPr>
        <w:widowControl/>
        <w:spacing w:line="440" w:lineRule="exact"/>
        <w:ind w:firstLine="480" w:firstLineChars="200"/>
        <w:jc w:val="left"/>
        <w:outlineLvl w:val="1"/>
        <w:rPr>
          <w:rFonts w:hint="eastAsia" w:ascii="方正仿宋_GBK" w:hAnsi="方正仿宋_GBK" w:eastAsia="方正仿宋_GBK" w:cs="方正仿宋_GBK"/>
          <w:sz w:val="28"/>
          <w:szCs w:val="28"/>
          <w:lang w:eastAsia="zh-CN"/>
        </w:rPr>
        <w:sectPr>
          <w:footerReference r:id="rId9" w:type="default"/>
          <w:pgSz w:w="11906" w:h="16838"/>
          <w:pgMar w:top="1417" w:right="1474" w:bottom="1134" w:left="1587" w:header="0" w:footer="794" w:gutter="0"/>
          <w:pgBorders>
            <w:top w:val="none" w:sz="0" w:space="0"/>
            <w:left w:val="none" w:sz="0" w:space="0"/>
            <w:bottom w:val="none" w:sz="0" w:space="0"/>
            <w:right w:val="none" w:sz="0" w:space="0"/>
          </w:pgBorders>
          <w:pgNumType w:fmt="decimal"/>
          <w:cols w:space="720" w:num="1"/>
        </w:sectPr>
      </w:pPr>
      <w:r>
        <w:rPr>
          <w:rFonts w:hint="eastAsia" w:ascii="方正仿宋_GBK" w:hAnsi="方正仿宋_GBK" w:eastAsia="方正仿宋_GBK" w:cs="方正仿宋_GBK"/>
          <w:b/>
          <w:bCs/>
          <w:sz w:val="24"/>
        </w:rPr>
        <w:t>投标日</w:t>
      </w:r>
      <w:r>
        <w:rPr>
          <w:rFonts w:hint="eastAsia" w:ascii="方正仿宋_GBK" w:hAnsi="方正仿宋_GBK" w:eastAsia="方正仿宋_GBK" w:cs="方正仿宋_GBK"/>
          <w:b/>
          <w:bCs/>
          <w:sz w:val="24"/>
          <w:lang w:eastAsia="zh-CN"/>
        </w:rPr>
        <w:t>：</w:t>
      </w:r>
      <w:bookmarkStart w:id="1" w:name="_GoBack"/>
      <w:bookmarkEnd w:id="1"/>
    </w:p>
    <w:p w14:paraId="2F0B4589"/>
    <w:sectPr>
      <w:footerReference r:id="rId10" w:type="default"/>
      <w:pgSz w:w="11906" w:h="16838"/>
      <w:pgMar w:top="1431" w:right="1683" w:bottom="1157" w:left="1684" w:header="0" w:footer="794" w:gutter="0"/>
      <w:pgBorders>
        <w:top w:val="none" w:sz="0" w:space="0"/>
        <w:left w:val="none" w:sz="0" w:space="0"/>
        <w:bottom w:val="none" w:sz="0" w:space="0"/>
        <w:right w:val="none" w:sz="0" w:space="0"/>
      </w:pgBorders>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3000509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KSOF439EEF50">
    <w:panose1 w:val="02000000000000000000"/>
    <w:charset w:val="86"/>
    <w:family w:val="auto"/>
    <w:pitch w:val="default"/>
    <w:sig w:usb0="00000001" w:usb1="00000000" w:usb2="00000000" w:usb3="00000000" w:csb0="00040001" w:csb1="00000000"/>
  </w:font>
  <w:font w:name="方正仿宋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1F729">
    <w:pPr>
      <w:spacing w:line="188" w:lineRule="auto"/>
      <w:ind w:left="412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A4AC22">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FA4AC22">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64E1E">
    <w:pPr>
      <w:pStyle w:val="5"/>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A52EA4">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47A52EA4">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0860C">
    <w:pPr>
      <w:spacing w:line="188" w:lineRule="auto"/>
      <w:ind w:left="495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DD5E5E">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20DD5E5E">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DFC34">
    <w:pPr>
      <w:spacing w:line="185" w:lineRule="auto"/>
      <w:ind w:left="459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E245DE">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18</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05E245DE">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18</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FF87E">
    <w:pPr>
      <w:spacing w:line="185" w:lineRule="auto"/>
      <w:ind w:left="459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093544">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51093544">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16FDD48A">
    <w:pPr>
      <w:spacing w:line="185" w:lineRule="auto"/>
      <w:ind w:left="4590"/>
      <w:rPr>
        <w:rFonts w:ascii="Times New Roman" w:hAnsi="Times New Roman" w:eastAsia="Times New Roman" w:cs="Times New Roman"/>
        <w:sz w:val="18"/>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4E211">
    <w:pPr>
      <w:spacing w:line="188" w:lineRule="auto"/>
      <w:ind w:left="417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2776B0">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772776B0">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4FB2929C">
    <w:pPr>
      <w:spacing w:line="188" w:lineRule="auto"/>
      <w:ind w:left="4179"/>
      <w:rPr>
        <w:rFonts w:ascii="Times New Roman" w:hAnsi="Times New Roman" w:eastAsia="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B8E52E"/>
    <w:multiLevelType w:val="singleLevel"/>
    <w:tmpl w:val="9DB8E52E"/>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NkYzEwYjBhZTQ5Njk2MDViN2VjM2UyMWY3MDM2ZDQifQ=="/>
  </w:docVars>
  <w:rsids>
    <w:rsidRoot w:val="481B1E19"/>
    <w:rsid w:val="01264FE9"/>
    <w:rsid w:val="012E6914"/>
    <w:rsid w:val="02111B48"/>
    <w:rsid w:val="02421D02"/>
    <w:rsid w:val="02D45050"/>
    <w:rsid w:val="02E62FD5"/>
    <w:rsid w:val="0473584B"/>
    <w:rsid w:val="05226A08"/>
    <w:rsid w:val="054271C7"/>
    <w:rsid w:val="08A90D2D"/>
    <w:rsid w:val="08EB6C4F"/>
    <w:rsid w:val="090221EB"/>
    <w:rsid w:val="09322AD0"/>
    <w:rsid w:val="0939688D"/>
    <w:rsid w:val="097E3813"/>
    <w:rsid w:val="0A497303"/>
    <w:rsid w:val="0B464611"/>
    <w:rsid w:val="0B4C599F"/>
    <w:rsid w:val="0B7D02AB"/>
    <w:rsid w:val="0C1C7A68"/>
    <w:rsid w:val="0C932B21"/>
    <w:rsid w:val="0DAB4BFF"/>
    <w:rsid w:val="0DC2168D"/>
    <w:rsid w:val="0ED44466"/>
    <w:rsid w:val="0FED5FCC"/>
    <w:rsid w:val="10703EDE"/>
    <w:rsid w:val="10857989"/>
    <w:rsid w:val="108B0D18"/>
    <w:rsid w:val="129B7938"/>
    <w:rsid w:val="12B75DF4"/>
    <w:rsid w:val="136917E4"/>
    <w:rsid w:val="142C2404"/>
    <w:rsid w:val="14C60571"/>
    <w:rsid w:val="154A2F50"/>
    <w:rsid w:val="15604521"/>
    <w:rsid w:val="16CD5BE6"/>
    <w:rsid w:val="17283764"/>
    <w:rsid w:val="17B15759"/>
    <w:rsid w:val="181141F9"/>
    <w:rsid w:val="1A020BB5"/>
    <w:rsid w:val="1A113A55"/>
    <w:rsid w:val="1A310B82"/>
    <w:rsid w:val="1A4B6E34"/>
    <w:rsid w:val="1BC4502F"/>
    <w:rsid w:val="1C7106F0"/>
    <w:rsid w:val="1DD65CC8"/>
    <w:rsid w:val="1DEA52D0"/>
    <w:rsid w:val="1E3819A8"/>
    <w:rsid w:val="1FBB33C8"/>
    <w:rsid w:val="212D01F6"/>
    <w:rsid w:val="215E4EE8"/>
    <w:rsid w:val="21CE6CB6"/>
    <w:rsid w:val="227A7BC8"/>
    <w:rsid w:val="22EF5136"/>
    <w:rsid w:val="23D1470A"/>
    <w:rsid w:val="24184E75"/>
    <w:rsid w:val="241E535C"/>
    <w:rsid w:val="242A7632"/>
    <w:rsid w:val="247022A7"/>
    <w:rsid w:val="24EF7670"/>
    <w:rsid w:val="257F6C45"/>
    <w:rsid w:val="25C97EC1"/>
    <w:rsid w:val="26BE554B"/>
    <w:rsid w:val="27002E39"/>
    <w:rsid w:val="27FA1527"/>
    <w:rsid w:val="280264D1"/>
    <w:rsid w:val="282E051A"/>
    <w:rsid w:val="29946A38"/>
    <w:rsid w:val="2A950CB9"/>
    <w:rsid w:val="2AF456F9"/>
    <w:rsid w:val="2C1978AA"/>
    <w:rsid w:val="2C5D0498"/>
    <w:rsid w:val="2CFF241A"/>
    <w:rsid w:val="2D410C84"/>
    <w:rsid w:val="2D9E204C"/>
    <w:rsid w:val="2EAC541D"/>
    <w:rsid w:val="2F0B01A9"/>
    <w:rsid w:val="2F786B12"/>
    <w:rsid w:val="2FF65D56"/>
    <w:rsid w:val="31100D88"/>
    <w:rsid w:val="317D629A"/>
    <w:rsid w:val="31D21191"/>
    <w:rsid w:val="32C20171"/>
    <w:rsid w:val="339C6C14"/>
    <w:rsid w:val="34BF1304"/>
    <w:rsid w:val="350210E4"/>
    <w:rsid w:val="351227D0"/>
    <w:rsid w:val="369D33CF"/>
    <w:rsid w:val="37E1461D"/>
    <w:rsid w:val="38092DEA"/>
    <w:rsid w:val="3832579B"/>
    <w:rsid w:val="38961E3C"/>
    <w:rsid w:val="3A3F654C"/>
    <w:rsid w:val="3A447686"/>
    <w:rsid w:val="3AC23405"/>
    <w:rsid w:val="3B895A2A"/>
    <w:rsid w:val="3C1D466B"/>
    <w:rsid w:val="3C633A49"/>
    <w:rsid w:val="3CCA47F2"/>
    <w:rsid w:val="3CDF60CE"/>
    <w:rsid w:val="3D255ECD"/>
    <w:rsid w:val="3D9C5E6E"/>
    <w:rsid w:val="3DA9265A"/>
    <w:rsid w:val="3DD40FFD"/>
    <w:rsid w:val="3E467EA9"/>
    <w:rsid w:val="3E6E11AD"/>
    <w:rsid w:val="3EA01CAF"/>
    <w:rsid w:val="3FE41849"/>
    <w:rsid w:val="40E02836"/>
    <w:rsid w:val="410D4CAE"/>
    <w:rsid w:val="41C7615C"/>
    <w:rsid w:val="425039D7"/>
    <w:rsid w:val="425F3C2F"/>
    <w:rsid w:val="42764AD5"/>
    <w:rsid w:val="42BE0955"/>
    <w:rsid w:val="44AF6BE8"/>
    <w:rsid w:val="45BF73BE"/>
    <w:rsid w:val="462C207A"/>
    <w:rsid w:val="46652860"/>
    <w:rsid w:val="473F2B20"/>
    <w:rsid w:val="4761651E"/>
    <w:rsid w:val="480701F9"/>
    <w:rsid w:val="480F52D7"/>
    <w:rsid w:val="481B1E19"/>
    <w:rsid w:val="48B15D8C"/>
    <w:rsid w:val="48F6071D"/>
    <w:rsid w:val="497A3D4B"/>
    <w:rsid w:val="49C03C34"/>
    <w:rsid w:val="4AE922E8"/>
    <w:rsid w:val="4B8A1D1C"/>
    <w:rsid w:val="4C676976"/>
    <w:rsid w:val="4C9A5235"/>
    <w:rsid w:val="4CFE5DF2"/>
    <w:rsid w:val="4D944811"/>
    <w:rsid w:val="4DD21759"/>
    <w:rsid w:val="4EA529C9"/>
    <w:rsid w:val="4F7D56F4"/>
    <w:rsid w:val="4FAD422B"/>
    <w:rsid w:val="4FCB3ED2"/>
    <w:rsid w:val="50137E07"/>
    <w:rsid w:val="50962F12"/>
    <w:rsid w:val="52630BD1"/>
    <w:rsid w:val="526D7CA2"/>
    <w:rsid w:val="53163E96"/>
    <w:rsid w:val="536947D4"/>
    <w:rsid w:val="536B4A2C"/>
    <w:rsid w:val="53F23456"/>
    <w:rsid w:val="54C3004D"/>
    <w:rsid w:val="5572523E"/>
    <w:rsid w:val="55794BB0"/>
    <w:rsid w:val="55874020"/>
    <w:rsid w:val="559C3F16"/>
    <w:rsid w:val="55A055E8"/>
    <w:rsid w:val="55C0458D"/>
    <w:rsid w:val="563725BB"/>
    <w:rsid w:val="564B360D"/>
    <w:rsid w:val="58565030"/>
    <w:rsid w:val="586A5D80"/>
    <w:rsid w:val="58AC1425"/>
    <w:rsid w:val="596F287D"/>
    <w:rsid w:val="597628B4"/>
    <w:rsid w:val="5991071A"/>
    <w:rsid w:val="59C363FA"/>
    <w:rsid w:val="59F52EB6"/>
    <w:rsid w:val="5A200C8E"/>
    <w:rsid w:val="5A9164F8"/>
    <w:rsid w:val="5C361105"/>
    <w:rsid w:val="5CAA3494"/>
    <w:rsid w:val="5CBF734C"/>
    <w:rsid w:val="5CC826A5"/>
    <w:rsid w:val="5E23390B"/>
    <w:rsid w:val="5E79352B"/>
    <w:rsid w:val="5F0D32C0"/>
    <w:rsid w:val="5F4A0598"/>
    <w:rsid w:val="5F5A7800"/>
    <w:rsid w:val="5FEF7F48"/>
    <w:rsid w:val="600A2FD4"/>
    <w:rsid w:val="60A30433"/>
    <w:rsid w:val="616E30EF"/>
    <w:rsid w:val="61FD7951"/>
    <w:rsid w:val="628165C2"/>
    <w:rsid w:val="64552344"/>
    <w:rsid w:val="65165F77"/>
    <w:rsid w:val="6522491C"/>
    <w:rsid w:val="653B3C30"/>
    <w:rsid w:val="65957C01"/>
    <w:rsid w:val="65DC4659"/>
    <w:rsid w:val="66AA4BC9"/>
    <w:rsid w:val="66B26720"/>
    <w:rsid w:val="66F37830"/>
    <w:rsid w:val="670F0ED0"/>
    <w:rsid w:val="671146F3"/>
    <w:rsid w:val="67AB0BF9"/>
    <w:rsid w:val="6852376A"/>
    <w:rsid w:val="685A617B"/>
    <w:rsid w:val="68664B20"/>
    <w:rsid w:val="68B0223F"/>
    <w:rsid w:val="68B334E0"/>
    <w:rsid w:val="68BA4E6C"/>
    <w:rsid w:val="68C0149A"/>
    <w:rsid w:val="68CA3301"/>
    <w:rsid w:val="68F465CF"/>
    <w:rsid w:val="69894F6A"/>
    <w:rsid w:val="6994620C"/>
    <w:rsid w:val="6B264A3A"/>
    <w:rsid w:val="6B4A4329"/>
    <w:rsid w:val="6BCE7BE9"/>
    <w:rsid w:val="6BD83F86"/>
    <w:rsid w:val="6CA40A45"/>
    <w:rsid w:val="6D0259DE"/>
    <w:rsid w:val="6DD54C21"/>
    <w:rsid w:val="6E81773C"/>
    <w:rsid w:val="6EC32CCC"/>
    <w:rsid w:val="6FD20CED"/>
    <w:rsid w:val="708C30BC"/>
    <w:rsid w:val="70FE448F"/>
    <w:rsid w:val="71237A52"/>
    <w:rsid w:val="71453E6C"/>
    <w:rsid w:val="7164006A"/>
    <w:rsid w:val="717504BC"/>
    <w:rsid w:val="71BB2380"/>
    <w:rsid w:val="71CA4371"/>
    <w:rsid w:val="728F5801"/>
    <w:rsid w:val="72AF709C"/>
    <w:rsid w:val="72C54B39"/>
    <w:rsid w:val="72DF6D07"/>
    <w:rsid w:val="73B13A3B"/>
    <w:rsid w:val="744157FE"/>
    <w:rsid w:val="74CE4179"/>
    <w:rsid w:val="751D2A0A"/>
    <w:rsid w:val="75CD4430"/>
    <w:rsid w:val="76105850"/>
    <w:rsid w:val="766C1795"/>
    <w:rsid w:val="76A553AD"/>
    <w:rsid w:val="76B9708F"/>
    <w:rsid w:val="76D27D21"/>
    <w:rsid w:val="76FD6F97"/>
    <w:rsid w:val="77381827"/>
    <w:rsid w:val="77422BFC"/>
    <w:rsid w:val="77642B72"/>
    <w:rsid w:val="790B6163"/>
    <w:rsid w:val="7A4F610A"/>
    <w:rsid w:val="7ABC4A73"/>
    <w:rsid w:val="7B0C77A9"/>
    <w:rsid w:val="7B825019"/>
    <w:rsid w:val="7C897E2D"/>
    <w:rsid w:val="7D44147C"/>
    <w:rsid w:val="7D980B28"/>
    <w:rsid w:val="7E0828E6"/>
    <w:rsid w:val="7E9700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widowControl/>
      <w:spacing w:after="120"/>
      <w:jc w:val="left"/>
    </w:pPr>
    <w:rPr>
      <w:rFonts w:ascii="Cambria" w:hAnsi="Cambria"/>
      <w:kern w:val="0"/>
      <w:sz w:val="24"/>
      <w:szCs w:val="20"/>
      <w:lang w:eastAsia="en-US"/>
    </w:rPr>
  </w:style>
  <w:style w:type="paragraph" w:styleId="3">
    <w:name w:val="Body Text Indent 2"/>
    <w:basedOn w:val="1"/>
    <w:next w:val="4"/>
    <w:qFormat/>
    <w:uiPriority w:val="0"/>
    <w:pPr>
      <w:ind w:left="105" w:firstLine="690"/>
    </w:pPr>
    <w:rPr>
      <w:rFonts w:ascii="Times New Roman"/>
      <w:kern w:val="2"/>
      <w:sz w:val="32"/>
      <w:szCs w:val="24"/>
    </w:rPr>
  </w:style>
  <w:style w:type="paragraph" w:customStyle="1" w:styleId="4">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Subtitle"/>
    <w:basedOn w:val="1"/>
    <w:next w:val="1"/>
    <w:qFormat/>
    <w:uiPriority w:val="11"/>
    <w:pPr>
      <w:spacing w:before="240" w:after="60" w:line="312" w:lineRule="auto"/>
      <w:jc w:val="center"/>
      <w:outlineLvl w:val="1"/>
    </w:pPr>
    <w:rPr>
      <w:rFonts w:ascii="Cambria" w:hAnsi="Cambria" w:cs="Times New Roman"/>
      <w:b/>
      <w:bCs/>
      <w:kern w:val="28"/>
      <w:sz w:val="32"/>
      <w:szCs w:val="32"/>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w:basedOn w:val="2"/>
    <w:next w:val="1"/>
    <w:qFormat/>
    <w:uiPriority w:val="99"/>
    <w:pPr>
      <w:ind w:firstLine="420" w:firstLineChars="1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paragraph" w:customStyle="1" w:styleId="15">
    <w:name w:val="正文1"/>
    <w:qFormat/>
    <w:uiPriority w:val="0"/>
    <w:pPr>
      <w:jc w:val="both"/>
    </w:pPr>
    <w:rPr>
      <w:rFonts w:ascii="Calibri" w:hAnsi="Calibri" w:eastAsia="宋体" w:cs="Calibri"/>
      <w:kern w:val="2"/>
      <w:sz w:val="21"/>
      <w:szCs w:val="21"/>
      <w:lang w:val="en-US" w:eastAsia="zh-CN" w:bidi="ar-SA"/>
    </w:rPr>
  </w:style>
  <w:style w:type="table" w:customStyle="1" w:styleId="16">
    <w:name w:val="Table Normal"/>
    <w:semiHidden/>
    <w:unhideWhenUsed/>
    <w:qFormat/>
    <w:uiPriority w:val="0"/>
    <w:tblPr>
      <w:tblCellMar>
        <w:top w:w="0" w:type="dxa"/>
        <w:left w:w="0" w:type="dxa"/>
        <w:bottom w:w="0" w:type="dxa"/>
        <w:right w:w="0" w:type="dxa"/>
      </w:tblCellMar>
    </w:tblPr>
  </w:style>
  <w:style w:type="paragraph" w:customStyle="1" w:styleId="17">
    <w:name w:val="null3"/>
    <w:hidden/>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2192</Words>
  <Characters>2327</Characters>
  <Lines>0</Lines>
  <Paragraphs>0</Paragraphs>
  <TotalTime>14</TotalTime>
  <ScaleCrop>false</ScaleCrop>
  <LinksUpToDate>false</LinksUpToDate>
  <CharactersWithSpaces>2359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2023-07-04T00:46:00Z</dcterms:created>
  <dc:creator>花开拾落花</dc:creator>
  <cp:lastModifiedBy>天马行空</cp:lastModifiedBy>
  <cp:lastPrinted>2024-11-14T02:01:00Z</cp:lastPrinted>
  <dcterms:modified xsi:type="dcterms:W3CDTF">2025-12-19T08:55:25Z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51B630E14CF24E32928659A21DCA7759_13</vt:lpwstr>
  </property>
  <property fmtid="{D5CDD505-2E9C-101B-9397-08002B2CF9AE}" pid="4" name="KSOTemplateDocerSaveRecord">
    <vt:lpwstr>eyJoZGlkIjoiOTJmNDI0NWZmOWM0OWMzOWEyNTU1NjQ0MDI5Y2MzMzIiLCJ1c2VySWQiOiIzMTc2NzQwNTIifQ==</vt:lpwstr>
  </property>
</Properties>
</file>