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2E2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jc w:val="both"/>
        <w:textAlignment w:val="auto"/>
        <w:rPr>
          <w:rFonts w:hint="eastAsia" w:ascii="仿宋" w:hAnsi="仿宋" w:eastAsia="仿宋" w:cs="仿宋"/>
          <w:b/>
          <w:bCs/>
          <w:color w:val="3E3E3E"/>
          <w:spacing w:val="15"/>
          <w:sz w:val="32"/>
          <w:szCs w:val="32"/>
          <w:lang w:val="en-US" w:eastAsia="zh-CN"/>
        </w:rPr>
      </w:pPr>
      <w:r>
        <w:rPr>
          <w:rFonts w:hint="eastAsia" w:ascii="仿宋" w:hAnsi="仿宋" w:eastAsia="仿宋" w:cs="仿宋"/>
          <w:b/>
          <w:bCs/>
          <w:color w:val="3E3E3E"/>
          <w:spacing w:val="15"/>
          <w:sz w:val="32"/>
          <w:szCs w:val="32"/>
          <w:lang w:val="en-US" w:eastAsia="zh-CN"/>
        </w:rPr>
        <w:t>附件：评分细则</w:t>
      </w:r>
    </w:p>
    <w:p w14:paraId="2F3B96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jc w:val="both"/>
        <w:textAlignment w:val="auto"/>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1.技术评分细则</w:t>
      </w:r>
    </w:p>
    <w:tbl>
      <w:tblPr>
        <w:tblStyle w:val="4"/>
        <w:tblW w:w="9165" w:type="dxa"/>
        <w:tblInd w:w="-3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525"/>
        <w:gridCol w:w="555"/>
        <w:gridCol w:w="7590"/>
      </w:tblGrid>
      <w:tr w14:paraId="2E3A1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5C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F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容</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C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值</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2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sz w:val="22"/>
                <w:szCs w:val="22"/>
                <w:lang w:val="en-US" w:eastAsia="zh-CN" w:bidi="ar"/>
              </w:rPr>
              <w:t>评审标准</w:t>
            </w:r>
          </w:p>
        </w:tc>
      </w:tr>
      <w:tr w14:paraId="52309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95" w:type="dxa"/>
            <w:tcBorders>
              <w:top w:val="single" w:color="000000" w:sz="4" w:space="0"/>
              <w:left w:val="single" w:color="000000" w:sz="4" w:space="0"/>
              <w:right w:val="single" w:color="000000" w:sz="4" w:space="0"/>
            </w:tcBorders>
            <w:shd w:val="clear" w:color="auto" w:fill="auto"/>
            <w:noWrap/>
            <w:vAlign w:val="center"/>
          </w:tcPr>
          <w:p w14:paraId="48DE6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sz w:val="22"/>
                <w:szCs w:val="22"/>
                <w:lang w:val="en-US" w:eastAsia="zh-CN" w:bidi="ar"/>
              </w:rPr>
              <w:t>1</w:t>
            </w:r>
          </w:p>
        </w:tc>
        <w:tc>
          <w:tcPr>
            <w:tcW w:w="525" w:type="dxa"/>
            <w:tcBorders>
              <w:top w:val="single" w:color="000000" w:sz="4" w:space="0"/>
              <w:left w:val="single" w:color="000000" w:sz="4" w:space="0"/>
              <w:right w:val="single" w:color="000000" w:sz="4" w:space="0"/>
            </w:tcBorders>
            <w:shd w:val="clear" w:color="auto" w:fill="auto"/>
            <w:vAlign w:val="center"/>
          </w:tcPr>
          <w:p w14:paraId="0AA38B0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Theme="majorEastAsia" w:hAnsiTheme="majorEastAsia" w:eastAsiaTheme="majorEastAsia" w:cstheme="majorEastAsia"/>
                <w:kern w:val="0"/>
                <w:sz w:val="22"/>
                <w:szCs w:val="22"/>
              </w:rPr>
              <w:t>招标采购服务方</w:t>
            </w:r>
            <w:r>
              <w:rPr>
                <w:rFonts w:hint="eastAsia" w:ascii="宋体" w:hAnsi="宋体" w:eastAsia="宋体" w:cs="宋体"/>
                <w:kern w:val="0"/>
                <w:sz w:val="22"/>
                <w:szCs w:val="22"/>
              </w:rPr>
              <w:t>案</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BB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w:t>
            </w:r>
          </w:p>
          <w:p w14:paraId="20D32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p>
        </w:tc>
        <w:tc>
          <w:tcPr>
            <w:tcW w:w="7590" w:type="dxa"/>
            <w:tcBorders>
              <w:top w:val="single" w:color="000000" w:sz="4" w:space="0"/>
              <w:left w:val="single" w:color="000000" w:sz="4" w:space="0"/>
              <w:right w:val="single" w:color="000000" w:sz="4" w:space="0"/>
            </w:tcBorders>
            <w:shd w:val="clear" w:color="auto" w:fill="auto"/>
            <w:vAlign w:val="center"/>
          </w:tcPr>
          <w:p w14:paraId="264138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对响应供应商提供的招标采购服务方案（不含管理制度、内部质量控制措施、应急处理方案等）的完整性、合理性、科学性、可操作性、详尽程度等进行评审：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优：整体服务方案完整详细，科学合理，可操作性强，对本项目需求理解深刻的得12分；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良：整体服务方案较完整，比较合理，可操作性比较强，对本项目需求理解比较深刻的得8分；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中：方案一般，有一定的可操作性，对本项目需求有一定的理解的得4分；</w:t>
            </w:r>
          </w:p>
          <w:p w14:paraId="174B1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差：整体服务方案不够详细，可操作性较差，不够了解本项目需求得1分；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不提供不得分。</w:t>
            </w:r>
          </w:p>
        </w:tc>
      </w:tr>
      <w:tr w14:paraId="6044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2"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9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sz w:val="22"/>
                <w:szCs w:val="22"/>
                <w:lang w:val="en-US" w:eastAsia="zh-CN" w:bidi="ar"/>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5B0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管理制度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E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C4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内部管理制度(包括但不限于:层级审批制度、工作管理制度、档案管理制度、财务管理制度、质疑投诉处理等):</w:t>
            </w:r>
          </w:p>
          <w:p w14:paraId="68A8EC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优:各项内部管理制度齐全、规范、适用、科学、合理，具有很强的可操作性的得10分:</w:t>
            </w:r>
          </w:p>
          <w:p w14:paraId="1A2D30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良:各项内部管理制度较齐全、较规范、较适用、较科学、较合理，具有较强的可操作性的得6分:</w:t>
            </w:r>
          </w:p>
          <w:p w14:paraId="44BBBB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中:有内部管理制度、制度制定有一定的规范性和适用性、科学性及合理性一般，具有可操作性的得3分:</w:t>
            </w:r>
          </w:p>
          <w:p w14:paraId="6E4161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差:有内部管理制度，或内部管理制度不规范、不科学、不合理，不具有可操作性的得1分;</w:t>
            </w:r>
          </w:p>
          <w:p w14:paraId="52F2B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不提供不得分。</w:t>
            </w:r>
          </w:p>
        </w:tc>
      </w:tr>
      <w:tr w14:paraId="7C8D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F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6"/>
                <w:sz w:val="22"/>
                <w:szCs w:val="22"/>
                <w:lang w:val="en-US" w:eastAsia="zh-CN" w:bidi="ar"/>
              </w:rPr>
              <w:t>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D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施</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7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FB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清晰有效的工作流程、招标文件及成果等质量控制措施及监督廉洁管理机制:</w:t>
            </w:r>
          </w:p>
          <w:p w14:paraId="05759E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优:工作流程清晰有效，质量控制措施及监督廉洁管理机制规范、科学、适用的得10分:</w:t>
            </w:r>
          </w:p>
          <w:p w14:paraId="367306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良:工作流程较清晰有效，质量控制措施及监督廉洁管理机制较规范、较科学、较适用的得6分:</w:t>
            </w:r>
          </w:p>
          <w:p w14:paraId="08AB2C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中:工作流程清晰有效性一般，有质量控制措施及监督廉洁管理机制的得3分:</w:t>
            </w:r>
          </w:p>
          <w:p w14:paraId="2F3E52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差:无工作流程，或工作流程清晰有效性差，无质量控制措施及监督廉洁管理机制的得1分:</w:t>
            </w:r>
          </w:p>
          <w:p w14:paraId="6CC7C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不提供不得分。</w:t>
            </w:r>
          </w:p>
        </w:tc>
      </w:tr>
      <w:tr w14:paraId="0A9A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8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5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案</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B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52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根据响应供应商对招标采购活动中的异议和投诉的应对措施和应急处理方案，横向比较: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优:方案完善，合理可行，可操作性强，保证措施得当，得8分: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良:方案较为完善，合理可行，可操作性比较强，保证措施得当，得6分: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中:方案一般，比较可行得，有一定的可操作性，保证措施基本可行的得3分: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差:方案较差，可行性差，有一定的可操作性，保证措施基本可行，得1分: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不提供不得分。</w:t>
            </w:r>
          </w:p>
        </w:tc>
      </w:tr>
      <w:tr w14:paraId="09242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9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6"/>
                <w:sz w:val="22"/>
                <w:szCs w:val="22"/>
                <w:lang w:val="en-US" w:eastAsia="zh-CN" w:bidi="ar"/>
              </w:rPr>
              <w:t>合计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F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A202">
            <w:pPr>
              <w:jc w:val="left"/>
              <w:rPr>
                <w:rFonts w:hint="eastAsia" w:ascii="宋体" w:hAnsi="宋体" w:eastAsia="宋体" w:cs="宋体"/>
                <w:i w:val="0"/>
                <w:iCs w:val="0"/>
                <w:color w:val="000000"/>
                <w:sz w:val="22"/>
                <w:szCs w:val="22"/>
                <w:u w:val="none"/>
              </w:rPr>
            </w:pPr>
          </w:p>
        </w:tc>
      </w:tr>
    </w:tbl>
    <w:p w14:paraId="209A5F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jc w:val="left"/>
        <w:textAlignment w:val="auto"/>
        <w:rPr>
          <w:rFonts w:hint="eastAsia" w:ascii="仿宋" w:hAnsi="仿宋" w:eastAsia="仿宋" w:cs="仿宋"/>
          <w:b/>
          <w:bCs/>
          <w:color w:val="3E3E3E"/>
          <w:spacing w:val="15"/>
          <w:sz w:val="32"/>
          <w:szCs w:val="32"/>
          <w:lang w:val="en-US" w:eastAsia="zh-CN"/>
        </w:rPr>
      </w:pPr>
    </w:p>
    <w:p w14:paraId="02B016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jc w:val="both"/>
        <w:textAlignment w:val="auto"/>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2.商务评分细则</w:t>
      </w:r>
    </w:p>
    <w:tbl>
      <w:tblPr>
        <w:tblStyle w:val="4"/>
        <w:tblW w:w="9142" w:type="dxa"/>
        <w:tblInd w:w="-3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2"/>
        <w:gridCol w:w="514"/>
        <w:gridCol w:w="581"/>
        <w:gridCol w:w="7565"/>
      </w:tblGrid>
      <w:tr w14:paraId="467BD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35"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6408">
            <w:pPr>
              <w:keepNext w:val="0"/>
              <w:keepLines w:val="0"/>
              <w:widowControl/>
              <w:suppressLineNumbers w:val="0"/>
              <w:jc w:val="center"/>
              <w:textAlignment w:val="center"/>
              <w:rPr>
                <w:rStyle w:val="6"/>
                <w:rFonts w:hint="eastAsia"/>
                <w:sz w:val="22"/>
                <w:szCs w:val="22"/>
                <w:lang w:val="en-US" w:eastAsia="zh-CN" w:bidi="ar"/>
              </w:rPr>
            </w:pPr>
            <w:r>
              <w:rPr>
                <w:rStyle w:val="6"/>
                <w:rFonts w:hint="default"/>
                <w:sz w:val="22"/>
                <w:szCs w:val="22"/>
                <w:lang w:val="en-US" w:eastAsia="zh-CN" w:bidi="ar"/>
              </w:rPr>
              <w:t>序</w:t>
            </w:r>
            <w:r>
              <w:rPr>
                <w:rStyle w:val="6"/>
                <w:rFonts w:hint="default"/>
                <w:sz w:val="22"/>
                <w:szCs w:val="22"/>
                <w:lang w:val="en-US" w:eastAsia="zh-CN" w:bidi="ar"/>
              </w:rPr>
              <w:br w:type="textWrapping"/>
            </w:r>
            <w:r>
              <w:rPr>
                <w:rStyle w:val="6"/>
                <w:rFonts w:hint="default"/>
                <w:sz w:val="22"/>
                <w:szCs w:val="22"/>
                <w:lang w:val="en-US" w:eastAsia="zh-CN" w:bidi="ar"/>
              </w:rPr>
              <w:t>号</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9C67">
            <w:pPr>
              <w:keepNext w:val="0"/>
              <w:keepLines w:val="0"/>
              <w:widowControl/>
              <w:suppressLineNumbers w:val="0"/>
              <w:jc w:val="center"/>
              <w:textAlignment w:val="center"/>
              <w:rPr>
                <w:rStyle w:val="6"/>
                <w:rFonts w:hint="default"/>
                <w:sz w:val="22"/>
                <w:szCs w:val="22"/>
                <w:lang w:val="en-US" w:eastAsia="zh-CN" w:bidi="ar"/>
              </w:rPr>
            </w:pPr>
            <w:r>
              <w:rPr>
                <w:rStyle w:val="6"/>
                <w:rFonts w:hint="default"/>
                <w:sz w:val="22"/>
                <w:szCs w:val="22"/>
                <w:lang w:val="en-US" w:eastAsia="zh-CN" w:bidi="ar"/>
              </w:rPr>
              <w:t>评</w:t>
            </w:r>
          </w:p>
          <w:p w14:paraId="59969077">
            <w:pPr>
              <w:keepNext w:val="0"/>
              <w:keepLines w:val="0"/>
              <w:widowControl/>
              <w:suppressLineNumbers w:val="0"/>
              <w:jc w:val="center"/>
              <w:textAlignment w:val="center"/>
              <w:rPr>
                <w:rStyle w:val="6"/>
                <w:rFonts w:hint="default"/>
                <w:sz w:val="22"/>
                <w:szCs w:val="22"/>
                <w:lang w:val="en-US" w:eastAsia="zh-CN" w:bidi="ar"/>
              </w:rPr>
            </w:pPr>
            <w:r>
              <w:rPr>
                <w:rStyle w:val="6"/>
                <w:rFonts w:hint="default"/>
                <w:sz w:val="22"/>
                <w:szCs w:val="22"/>
                <w:lang w:val="en-US" w:eastAsia="zh-CN" w:bidi="ar"/>
              </w:rPr>
              <w:t>审</w:t>
            </w:r>
            <w:r>
              <w:rPr>
                <w:rStyle w:val="6"/>
                <w:rFonts w:hint="default"/>
                <w:sz w:val="22"/>
                <w:szCs w:val="22"/>
                <w:lang w:val="en-US" w:eastAsia="zh-CN" w:bidi="ar"/>
              </w:rPr>
              <w:br w:type="textWrapping"/>
            </w:r>
            <w:r>
              <w:rPr>
                <w:rStyle w:val="6"/>
                <w:rFonts w:hint="default"/>
                <w:sz w:val="22"/>
                <w:szCs w:val="22"/>
                <w:lang w:val="en-US" w:eastAsia="zh-CN" w:bidi="ar"/>
              </w:rPr>
              <w:t>内</w:t>
            </w:r>
          </w:p>
          <w:p w14:paraId="72949490">
            <w:pPr>
              <w:keepNext w:val="0"/>
              <w:keepLines w:val="0"/>
              <w:widowControl/>
              <w:suppressLineNumbers w:val="0"/>
              <w:jc w:val="center"/>
              <w:textAlignment w:val="center"/>
              <w:rPr>
                <w:rStyle w:val="6"/>
                <w:rFonts w:hint="default"/>
                <w:sz w:val="22"/>
                <w:szCs w:val="22"/>
                <w:lang w:val="en-US" w:eastAsia="zh-CN" w:bidi="ar"/>
              </w:rPr>
            </w:pPr>
            <w:r>
              <w:rPr>
                <w:rStyle w:val="6"/>
                <w:rFonts w:hint="default"/>
                <w:sz w:val="22"/>
                <w:szCs w:val="22"/>
                <w:lang w:val="en-US" w:eastAsia="zh-CN" w:bidi="ar"/>
              </w:rPr>
              <w:t>容</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B2C3">
            <w:pPr>
              <w:keepNext w:val="0"/>
              <w:keepLines w:val="0"/>
              <w:widowControl/>
              <w:suppressLineNumbers w:val="0"/>
              <w:jc w:val="center"/>
              <w:textAlignment w:val="center"/>
              <w:rPr>
                <w:rStyle w:val="6"/>
                <w:rFonts w:hint="eastAsia"/>
                <w:sz w:val="22"/>
                <w:szCs w:val="22"/>
                <w:lang w:val="en-US" w:eastAsia="zh-CN" w:bidi="ar"/>
              </w:rPr>
            </w:pPr>
            <w:r>
              <w:rPr>
                <w:rStyle w:val="6"/>
                <w:rFonts w:hint="eastAsia"/>
                <w:sz w:val="22"/>
                <w:szCs w:val="22"/>
                <w:lang w:val="en-US" w:eastAsia="zh-CN" w:bidi="ar"/>
              </w:rPr>
              <w:t>分</w:t>
            </w:r>
          </w:p>
          <w:p w14:paraId="54A733F9">
            <w:pPr>
              <w:keepNext w:val="0"/>
              <w:keepLines w:val="0"/>
              <w:widowControl/>
              <w:suppressLineNumbers w:val="0"/>
              <w:jc w:val="center"/>
              <w:textAlignment w:val="center"/>
              <w:rPr>
                <w:rStyle w:val="6"/>
                <w:rFonts w:hint="eastAsia"/>
                <w:sz w:val="22"/>
                <w:szCs w:val="22"/>
                <w:lang w:val="en-US" w:eastAsia="zh-CN" w:bidi="ar"/>
              </w:rPr>
            </w:pPr>
            <w:r>
              <w:rPr>
                <w:rStyle w:val="6"/>
                <w:rFonts w:hint="eastAsia"/>
                <w:sz w:val="22"/>
                <w:szCs w:val="22"/>
                <w:lang w:val="en-US" w:eastAsia="zh-CN" w:bidi="ar"/>
              </w:rPr>
              <w:t>值</w:t>
            </w:r>
          </w:p>
        </w:tc>
        <w:tc>
          <w:tcPr>
            <w:tcW w:w="7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ECA9">
            <w:pPr>
              <w:keepNext w:val="0"/>
              <w:keepLines w:val="0"/>
              <w:widowControl/>
              <w:suppressLineNumbers w:val="0"/>
              <w:jc w:val="center"/>
              <w:textAlignment w:val="center"/>
              <w:rPr>
                <w:rStyle w:val="6"/>
                <w:rFonts w:hint="eastAsia"/>
                <w:sz w:val="22"/>
                <w:szCs w:val="22"/>
                <w:lang w:val="en-US" w:eastAsia="zh-CN" w:bidi="ar"/>
              </w:rPr>
            </w:pPr>
            <w:r>
              <w:rPr>
                <w:rStyle w:val="6"/>
                <w:rFonts w:hint="eastAsia"/>
                <w:sz w:val="22"/>
                <w:szCs w:val="22"/>
                <w:lang w:val="en-US" w:eastAsia="zh-CN" w:bidi="ar"/>
              </w:rPr>
              <w:t>评审标准</w:t>
            </w:r>
          </w:p>
        </w:tc>
      </w:tr>
      <w:tr w14:paraId="6DF5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1"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DFB0">
            <w:pPr>
              <w:keepNext w:val="0"/>
              <w:keepLines w:val="0"/>
              <w:widowControl/>
              <w:suppressLineNumbers w:val="0"/>
              <w:jc w:val="center"/>
              <w:textAlignment w:val="center"/>
              <w:rPr>
                <w:rStyle w:val="6"/>
                <w:rFonts w:hint="default"/>
                <w:sz w:val="22"/>
                <w:szCs w:val="22"/>
                <w:lang w:val="en-US" w:eastAsia="zh-CN" w:bidi="ar"/>
              </w:rPr>
            </w:pPr>
            <w:r>
              <w:rPr>
                <w:rStyle w:val="6"/>
                <w:rFonts w:hint="eastAsia"/>
                <w:sz w:val="22"/>
                <w:szCs w:val="22"/>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5E20">
            <w:pPr>
              <w:keepNext w:val="0"/>
              <w:keepLines w:val="0"/>
              <w:widowControl/>
              <w:suppressLineNumbers w:val="0"/>
              <w:jc w:val="center"/>
              <w:textAlignment w:val="center"/>
              <w:rPr>
                <w:rStyle w:val="6"/>
                <w:rFonts w:hint="eastAsia"/>
                <w:sz w:val="22"/>
                <w:szCs w:val="22"/>
                <w:lang w:val="en-US" w:eastAsia="zh-CN" w:bidi="ar"/>
              </w:rPr>
            </w:pPr>
            <w:r>
              <w:rPr>
                <w:rStyle w:val="6"/>
                <w:rFonts w:hint="eastAsia"/>
                <w:sz w:val="22"/>
                <w:szCs w:val="22"/>
                <w:lang w:val="en-US" w:eastAsia="zh-CN" w:bidi="ar"/>
              </w:rPr>
              <w:t>业</w:t>
            </w:r>
          </w:p>
          <w:p w14:paraId="7E85D77E">
            <w:pPr>
              <w:keepNext w:val="0"/>
              <w:keepLines w:val="0"/>
              <w:widowControl/>
              <w:suppressLineNumbers w:val="0"/>
              <w:jc w:val="center"/>
              <w:textAlignment w:val="center"/>
              <w:rPr>
                <w:rStyle w:val="6"/>
                <w:rFonts w:hint="eastAsia"/>
                <w:sz w:val="22"/>
                <w:szCs w:val="22"/>
                <w:lang w:val="en-US" w:eastAsia="zh-CN" w:bidi="ar"/>
              </w:rPr>
            </w:pPr>
            <w:r>
              <w:rPr>
                <w:rStyle w:val="6"/>
                <w:rFonts w:hint="eastAsia"/>
                <w:sz w:val="22"/>
                <w:szCs w:val="22"/>
                <w:lang w:val="en-US" w:eastAsia="zh-CN" w:bidi="ar"/>
              </w:rPr>
              <w:t>绩</w:t>
            </w:r>
          </w:p>
          <w:p w14:paraId="27DF36C4">
            <w:pPr>
              <w:keepNext w:val="0"/>
              <w:keepLines w:val="0"/>
              <w:widowControl/>
              <w:suppressLineNumbers w:val="0"/>
              <w:jc w:val="center"/>
              <w:textAlignment w:val="center"/>
              <w:rPr>
                <w:rStyle w:val="6"/>
                <w:rFonts w:hint="eastAsia"/>
                <w:sz w:val="22"/>
                <w:szCs w:val="22"/>
                <w:lang w:val="en-US" w:eastAsia="zh-CN" w:bidi="ar"/>
              </w:rPr>
            </w:pPr>
            <w:r>
              <w:rPr>
                <w:rStyle w:val="6"/>
                <w:rFonts w:hint="eastAsia"/>
                <w:sz w:val="22"/>
                <w:szCs w:val="22"/>
                <w:lang w:val="en-US" w:eastAsia="zh-CN" w:bidi="ar"/>
              </w:rPr>
              <w:t>情</w:t>
            </w:r>
          </w:p>
          <w:p w14:paraId="1DC25078">
            <w:pPr>
              <w:keepNext w:val="0"/>
              <w:keepLines w:val="0"/>
              <w:widowControl/>
              <w:suppressLineNumbers w:val="0"/>
              <w:jc w:val="center"/>
              <w:textAlignment w:val="center"/>
              <w:rPr>
                <w:rStyle w:val="6"/>
                <w:rFonts w:hint="default"/>
                <w:sz w:val="22"/>
                <w:szCs w:val="22"/>
                <w:lang w:val="en-US" w:eastAsia="zh-CN" w:bidi="ar"/>
              </w:rPr>
            </w:pPr>
            <w:r>
              <w:rPr>
                <w:rStyle w:val="6"/>
                <w:rFonts w:hint="eastAsia"/>
                <w:sz w:val="22"/>
                <w:szCs w:val="22"/>
                <w:lang w:val="en-US" w:eastAsia="zh-CN" w:bidi="ar"/>
              </w:rPr>
              <w:t>况</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D3DD">
            <w:pPr>
              <w:keepNext w:val="0"/>
              <w:keepLines w:val="0"/>
              <w:widowControl/>
              <w:suppressLineNumbers w:val="0"/>
              <w:jc w:val="center"/>
              <w:textAlignment w:val="center"/>
              <w:rPr>
                <w:rStyle w:val="6"/>
                <w:rFonts w:hint="default"/>
                <w:sz w:val="22"/>
                <w:szCs w:val="22"/>
                <w:lang w:val="en-US" w:eastAsia="zh-CN" w:bidi="ar"/>
              </w:rPr>
            </w:pPr>
            <w:r>
              <w:rPr>
                <w:rStyle w:val="6"/>
                <w:rFonts w:hint="eastAsia"/>
                <w:sz w:val="22"/>
                <w:szCs w:val="22"/>
                <w:lang w:val="en-US" w:eastAsia="zh-CN" w:bidi="ar"/>
              </w:rPr>
              <w:t>10</w:t>
            </w:r>
            <w:r>
              <w:rPr>
                <w:rStyle w:val="6"/>
                <w:rFonts w:hint="default"/>
                <w:sz w:val="22"/>
                <w:szCs w:val="22"/>
                <w:lang w:val="en-US" w:eastAsia="zh-CN" w:bidi="ar"/>
              </w:rPr>
              <w:t xml:space="preserve"> </w:t>
            </w:r>
            <w:r>
              <w:rPr>
                <w:rStyle w:val="6"/>
                <w:rFonts w:hint="default"/>
                <w:sz w:val="22"/>
                <w:szCs w:val="22"/>
                <w:lang w:val="en-US" w:eastAsia="zh-CN" w:bidi="ar"/>
              </w:rPr>
              <w:br w:type="textWrapping"/>
            </w:r>
            <w:r>
              <w:rPr>
                <w:rStyle w:val="6"/>
                <w:rFonts w:hint="default"/>
                <w:sz w:val="22"/>
                <w:szCs w:val="22"/>
                <w:lang w:val="en-US" w:eastAsia="zh-CN" w:bidi="ar"/>
              </w:rPr>
              <w:t>分</w:t>
            </w:r>
          </w:p>
        </w:tc>
        <w:tc>
          <w:tcPr>
            <w:tcW w:w="7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31D0">
            <w:pPr>
              <w:keepNext w:val="0"/>
              <w:keepLines w:val="0"/>
              <w:widowControl/>
              <w:suppressLineNumbers w:val="0"/>
              <w:jc w:val="left"/>
              <w:textAlignment w:val="center"/>
              <w:rPr>
                <w:rStyle w:val="6"/>
                <w:rFonts w:hint="default"/>
                <w:sz w:val="22"/>
                <w:szCs w:val="22"/>
                <w:lang w:val="en-US" w:eastAsia="zh-CN" w:bidi="ar"/>
              </w:rPr>
            </w:pPr>
            <w:r>
              <w:rPr>
                <w:rStyle w:val="6"/>
                <w:rFonts w:hint="eastAsia"/>
                <w:sz w:val="22"/>
                <w:szCs w:val="22"/>
                <w:lang w:val="en-US" w:eastAsia="zh-CN" w:bidi="ar"/>
              </w:rPr>
              <w:t>2022</w:t>
            </w:r>
            <w:r>
              <w:rPr>
                <w:rStyle w:val="6"/>
                <w:rFonts w:hint="default"/>
                <w:sz w:val="22"/>
                <w:szCs w:val="22"/>
                <w:lang w:val="en-US" w:eastAsia="zh-CN" w:bidi="ar"/>
              </w:rPr>
              <w:t>年</w:t>
            </w:r>
            <w:r>
              <w:rPr>
                <w:rStyle w:val="6"/>
                <w:rFonts w:hint="eastAsia"/>
                <w:sz w:val="22"/>
                <w:szCs w:val="22"/>
                <w:lang w:val="en-US" w:eastAsia="zh-CN" w:bidi="ar"/>
              </w:rPr>
              <w:t>1月1日以来响应供应商</w:t>
            </w:r>
            <w:r>
              <w:rPr>
                <w:rStyle w:val="6"/>
                <w:rFonts w:hint="default"/>
                <w:sz w:val="22"/>
                <w:szCs w:val="22"/>
                <w:lang w:val="en-US" w:eastAsia="zh-CN" w:bidi="ar"/>
              </w:rPr>
              <w:t>代理项目标的金额500万或以上的一个得</w:t>
            </w:r>
            <w:r>
              <w:rPr>
                <w:rStyle w:val="6"/>
                <w:rFonts w:hint="eastAsia"/>
                <w:sz w:val="22"/>
                <w:szCs w:val="22"/>
                <w:lang w:val="en-US" w:eastAsia="zh-CN" w:bidi="ar"/>
              </w:rPr>
              <w:t>1</w:t>
            </w:r>
            <w:r>
              <w:rPr>
                <w:rStyle w:val="6"/>
                <w:rFonts w:hint="default"/>
                <w:sz w:val="22"/>
                <w:szCs w:val="22"/>
                <w:lang w:val="en-US" w:eastAsia="zh-CN" w:bidi="ar"/>
              </w:rPr>
              <w:t>分，本项最高得</w:t>
            </w:r>
            <w:r>
              <w:rPr>
                <w:rStyle w:val="6"/>
                <w:rFonts w:hint="eastAsia"/>
                <w:sz w:val="22"/>
                <w:szCs w:val="22"/>
                <w:lang w:val="en-US" w:eastAsia="zh-CN" w:bidi="ar"/>
              </w:rPr>
              <w:t>10</w:t>
            </w:r>
            <w:r>
              <w:rPr>
                <w:rStyle w:val="6"/>
                <w:rFonts w:hint="default"/>
                <w:sz w:val="22"/>
                <w:szCs w:val="22"/>
                <w:lang w:val="en-US" w:eastAsia="zh-CN" w:bidi="ar"/>
              </w:rPr>
              <w:t>分。</w:t>
            </w:r>
            <w:r>
              <w:rPr>
                <w:rStyle w:val="6"/>
                <w:rFonts w:hint="default"/>
                <w:sz w:val="22"/>
                <w:szCs w:val="22"/>
                <w:lang w:val="en-US" w:eastAsia="zh-CN" w:bidi="ar"/>
              </w:rPr>
              <w:br w:type="textWrapping"/>
            </w:r>
            <w:r>
              <w:rPr>
                <w:rStyle w:val="6"/>
                <w:rFonts w:hint="default"/>
                <w:sz w:val="22"/>
                <w:szCs w:val="22"/>
                <w:lang w:val="en-US" w:eastAsia="zh-CN" w:bidi="ar"/>
              </w:rPr>
              <w:t>注:提供</w:t>
            </w:r>
            <w:r>
              <w:rPr>
                <w:rStyle w:val="6"/>
                <w:rFonts w:hint="eastAsia"/>
                <w:sz w:val="22"/>
                <w:szCs w:val="22"/>
                <w:lang w:val="en-US" w:eastAsia="zh-CN" w:bidi="ar"/>
              </w:rPr>
              <w:t>委托协议（表/函）及中标通知书复印件</w:t>
            </w:r>
            <w:r>
              <w:rPr>
                <w:rStyle w:val="6"/>
                <w:rFonts w:hint="default"/>
                <w:sz w:val="22"/>
                <w:szCs w:val="22"/>
                <w:lang w:val="en-US" w:eastAsia="zh-CN" w:bidi="ar"/>
              </w:rPr>
              <w:t>并加盖公章</w:t>
            </w:r>
            <w:r>
              <w:rPr>
                <w:rStyle w:val="6"/>
                <w:rFonts w:hint="eastAsia"/>
                <w:sz w:val="22"/>
                <w:szCs w:val="22"/>
                <w:lang w:val="en-US" w:eastAsia="zh-CN" w:bidi="ar"/>
              </w:rPr>
              <w:t>，未按要求提供证明材料不得分</w:t>
            </w:r>
            <w:r>
              <w:rPr>
                <w:rStyle w:val="6"/>
                <w:rFonts w:hint="default"/>
                <w:sz w:val="22"/>
                <w:szCs w:val="22"/>
                <w:lang w:val="en-US" w:eastAsia="zh-CN" w:bidi="ar"/>
              </w:rPr>
              <w:t>。</w:t>
            </w:r>
          </w:p>
        </w:tc>
      </w:tr>
      <w:tr w14:paraId="4BBE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31"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84D63">
            <w:pPr>
              <w:keepNext w:val="0"/>
              <w:keepLines w:val="0"/>
              <w:widowControl/>
              <w:suppressLineNumbers w:val="0"/>
              <w:jc w:val="center"/>
              <w:textAlignment w:val="center"/>
              <w:rPr>
                <w:rStyle w:val="6"/>
                <w:rFonts w:hint="default"/>
                <w:sz w:val="22"/>
                <w:szCs w:val="22"/>
                <w:lang w:val="en-US" w:eastAsia="zh-CN" w:bidi="ar"/>
              </w:rPr>
            </w:pPr>
            <w:r>
              <w:rPr>
                <w:rStyle w:val="6"/>
                <w:rFonts w:hint="eastAsia"/>
                <w:sz w:val="22"/>
                <w:szCs w:val="22"/>
                <w:lang w:val="en-US" w:eastAsia="zh-CN" w:bidi="ar"/>
              </w:rPr>
              <w:t>2</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376F">
            <w:pPr>
              <w:keepNext w:val="0"/>
              <w:keepLines w:val="0"/>
              <w:widowControl/>
              <w:suppressLineNumbers w:val="0"/>
              <w:jc w:val="center"/>
              <w:textAlignment w:val="center"/>
              <w:rPr>
                <w:rStyle w:val="6"/>
                <w:rFonts w:hint="eastAsia"/>
                <w:sz w:val="22"/>
                <w:szCs w:val="22"/>
                <w:lang w:val="en-US" w:eastAsia="zh-CN" w:bidi="ar"/>
              </w:rPr>
            </w:pPr>
            <w:r>
              <w:rPr>
                <w:rStyle w:val="6"/>
                <w:rFonts w:hint="eastAsia"/>
                <w:sz w:val="22"/>
                <w:szCs w:val="22"/>
                <w:lang w:val="en-US" w:eastAsia="zh-CN" w:bidi="ar"/>
              </w:rPr>
              <w:t>行</w:t>
            </w:r>
          </w:p>
          <w:p w14:paraId="7BD68A74">
            <w:pPr>
              <w:keepNext w:val="0"/>
              <w:keepLines w:val="0"/>
              <w:widowControl/>
              <w:suppressLineNumbers w:val="0"/>
              <w:jc w:val="center"/>
              <w:textAlignment w:val="center"/>
              <w:rPr>
                <w:rStyle w:val="6"/>
                <w:rFonts w:hint="eastAsia"/>
                <w:sz w:val="22"/>
                <w:szCs w:val="22"/>
                <w:lang w:val="en-US" w:eastAsia="zh-CN" w:bidi="ar"/>
              </w:rPr>
            </w:pPr>
            <w:r>
              <w:rPr>
                <w:rStyle w:val="6"/>
                <w:rFonts w:hint="eastAsia"/>
                <w:sz w:val="22"/>
                <w:szCs w:val="22"/>
                <w:lang w:val="en-US" w:eastAsia="zh-CN" w:bidi="ar"/>
              </w:rPr>
              <w:t>业</w:t>
            </w:r>
          </w:p>
          <w:p w14:paraId="2E680A00">
            <w:pPr>
              <w:keepNext w:val="0"/>
              <w:keepLines w:val="0"/>
              <w:widowControl/>
              <w:suppressLineNumbers w:val="0"/>
              <w:jc w:val="center"/>
              <w:textAlignment w:val="center"/>
              <w:rPr>
                <w:rStyle w:val="6"/>
                <w:rFonts w:hint="eastAsia"/>
                <w:sz w:val="22"/>
                <w:szCs w:val="22"/>
                <w:lang w:val="en-US" w:eastAsia="zh-CN" w:bidi="ar"/>
              </w:rPr>
            </w:pPr>
            <w:r>
              <w:rPr>
                <w:rStyle w:val="6"/>
                <w:rFonts w:hint="eastAsia"/>
                <w:sz w:val="22"/>
                <w:szCs w:val="22"/>
                <w:lang w:val="en-US" w:eastAsia="zh-CN" w:bidi="ar"/>
              </w:rPr>
              <w:t>评</w:t>
            </w:r>
          </w:p>
          <w:p w14:paraId="3E187AF8">
            <w:pPr>
              <w:keepNext w:val="0"/>
              <w:keepLines w:val="0"/>
              <w:widowControl/>
              <w:suppressLineNumbers w:val="0"/>
              <w:jc w:val="center"/>
              <w:textAlignment w:val="center"/>
              <w:rPr>
                <w:rStyle w:val="6"/>
                <w:rFonts w:hint="default"/>
                <w:sz w:val="22"/>
                <w:szCs w:val="22"/>
                <w:lang w:val="en-US" w:eastAsia="zh-CN" w:bidi="ar"/>
              </w:rPr>
            </w:pPr>
            <w:r>
              <w:rPr>
                <w:rStyle w:val="6"/>
                <w:rFonts w:hint="eastAsia"/>
                <w:sz w:val="22"/>
                <w:szCs w:val="22"/>
                <w:lang w:val="en-US" w:eastAsia="zh-CN" w:bidi="ar"/>
              </w:rPr>
              <w:t>价</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DE70">
            <w:pPr>
              <w:keepNext w:val="0"/>
              <w:keepLines w:val="0"/>
              <w:widowControl/>
              <w:suppressLineNumbers w:val="0"/>
              <w:jc w:val="center"/>
              <w:textAlignment w:val="center"/>
              <w:rPr>
                <w:rStyle w:val="6"/>
                <w:rFonts w:hint="eastAsia"/>
                <w:sz w:val="22"/>
                <w:szCs w:val="22"/>
                <w:lang w:val="en-US" w:eastAsia="zh-CN" w:bidi="ar"/>
              </w:rPr>
            </w:pPr>
            <w:r>
              <w:rPr>
                <w:rStyle w:val="6"/>
                <w:rFonts w:hint="eastAsia"/>
                <w:sz w:val="22"/>
                <w:szCs w:val="22"/>
                <w:lang w:val="en-US" w:eastAsia="zh-CN" w:bidi="ar"/>
              </w:rPr>
              <w:t>5</w:t>
            </w:r>
          </w:p>
          <w:p w14:paraId="1739FE44">
            <w:pPr>
              <w:keepNext w:val="0"/>
              <w:keepLines w:val="0"/>
              <w:widowControl/>
              <w:suppressLineNumbers w:val="0"/>
              <w:jc w:val="center"/>
              <w:textAlignment w:val="center"/>
              <w:rPr>
                <w:rStyle w:val="6"/>
                <w:rFonts w:hint="default"/>
                <w:sz w:val="22"/>
                <w:szCs w:val="22"/>
                <w:lang w:val="en-US" w:eastAsia="zh-CN" w:bidi="ar"/>
              </w:rPr>
            </w:pPr>
            <w:r>
              <w:rPr>
                <w:rStyle w:val="6"/>
                <w:rFonts w:hint="eastAsia"/>
                <w:sz w:val="22"/>
                <w:szCs w:val="22"/>
                <w:lang w:val="en-US" w:eastAsia="zh-CN" w:bidi="ar"/>
              </w:rPr>
              <w:t>分</w:t>
            </w:r>
          </w:p>
        </w:tc>
        <w:tc>
          <w:tcPr>
            <w:tcW w:w="7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E677">
            <w:pPr>
              <w:keepNext w:val="0"/>
              <w:keepLines w:val="0"/>
              <w:widowControl/>
              <w:suppressLineNumbers w:val="0"/>
              <w:jc w:val="left"/>
              <w:textAlignment w:val="center"/>
              <w:rPr>
                <w:rStyle w:val="6"/>
                <w:rFonts w:hint="eastAsia"/>
                <w:sz w:val="22"/>
                <w:szCs w:val="22"/>
                <w:lang w:val="en-US" w:eastAsia="zh-CN" w:bidi="ar"/>
              </w:rPr>
            </w:pPr>
            <w:r>
              <w:rPr>
                <w:rStyle w:val="6"/>
                <w:rFonts w:hint="eastAsia"/>
                <w:sz w:val="22"/>
                <w:szCs w:val="22"/>
                <w:lang w:val="en-US" w:eastAsia="zh-CN" w:bidi="ar"/>
              </w:rPr>
              <w:t>2022</w:t>
            </w:r>
            <w:r>
              <w:rPr>
                <w:rStyle w:val="6"/>
                <w:rFonts w:hint="default"/>
                <w:sz w:val="22"/>
                <w:szCs w:val="22"/>
                <w:lang w:val="en-US" w:eastAsia="zh-CN" w:bidi="ar"/>
              </w:rPr>
              <w:t>年</w:t>
            </w:r>
            <w:r>
              <w:rPr>
                <w:rStyle w:val="6"/>
                <w:rFonts w:hint="eastAsia"/>
                <w:sz w:val="22"/>
                <w:szCs w:val="22"/>
                <w:lang w:val="en-US" w:eastAsia="zh-CN" w:bidi="ar"/>
              </w:rPr>
              <w:t>1月1日以来响应供应商获得中国招标投标协会或广东省招标投标协会招标代理机构信用评价AAA等级的得5分；AA等级的得3分；A等级的得1分，其他情况不得分。</w:t>
            </w:r>
          </w:p>
          <w:p w14:paraId="5F90D3AA">
            <w:pPr>
              <w:pStyle w:val="2"/>
              <w:ind w:left="0" w:leftChars="0" w:firstLine="0" w:firstLineChars="0"/>
              <w:jc w:val="both"/>
              <w:rPr>
                <w:rFonts w:hint="default"/>
                <w:lang w:val="en-US" w:eastAsia="zh-CN"/>
              </w:rPr>
            </w:pPr>
            <w:r>
              <w:rPr>
                <w:rStyle w:val="6"/>
                <w:rFonts w:hint="default"/>
                <w:b w:val="0"/>
                <w:bCs w:val="0"/>
                <w:kern w:val="2"/>
                <w:lang w:val="en-US" w:eastAsia="zh-CN" w:bidi="ar"/>
              </w:rPr>
              <w:t>注:提供</w:t>
            </w:r>
            <w:r>
              <w:rPr>
                <w:rStyle w:val="6"/>
                <w:rFonts w:hint="eastAsia"/>
                <w:b w:val="0"/>
                <w:bCs w:val="0"/>
                <w:kern w:val="2"/>
                <w:lang w:val="en-US" w:eastAsia="zh-CN" w:bidi="ar"/>
              </w:rPr>
              <w:t>证明材料复印件</w:t>
            </w:r>
            <w:r>
              <w:rPr>
                <w:rStyle w:val="6"/>
                <w:rFonts w:hint="default"/>
                <w:b w:val="0"/>
                <w:bCs w:val="0"/>
                <w:kern w:val="2"/>
                <w:lang w:val="en-US" w:eastAsia="zh-CN" w:bidi="ar"/>
              </w:rPr>
              <w:t>并加盖公章</w:t>
            </w:r>
            <w:r>
              <w:rPr>
                <w:rStyle w:val="6"/>
                <w:rFonts w:hint="eastAsia"/>
                <w:b w:val="0"/>
                <w:bCs w:val="0"/>
                <w:kern w:val="2"/>
                <w:lang w:val="en-US" w:eastAsia="zh-CN" w:bidi="ar"/>
              </w:rPr>
              <w:t>，未按要求提供证明材料不得分</w:t>
            </w:r>
            <w:r>
              <w:rPr>
                <w:rStyle w:val="6"/>
                <w:rFonts w:hint="default"/>
                <w:b w:val="0"/>
                <w:bCs w:val="0"/>
                <w:kern w:val="2"/>
                <w:lang w:val="en-US" w:eastAsia="zh-CN" w:bidi="ar"/>
              </w:rPr>
              <w:t>。</w:t>
            </w:r>
          </w:p>
        </w:tc>
      </w:tr>
      <w:tr w14:paraId="1949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49"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8457">
            <w:pPr>
              <w:keepNext w:val="0"/>
              <w:keepLines w:val="0"/>
              <w:widowControl/>
              <w:suppressLineNumbers w:val="0"/>
              <w:jc w:val="center"/>
              <w:textAlignment w:val="center"/>
              <w:rPr>
                <w:rStyle w:val="6"/>
                <w:rFonts w:hint="default"/>
                <w:sz w:val="22"/>
                <w:szCs w:val="22"/>
                <w:lang w:val="en-US" w:eastAsia="zh-CN" w:bidi="ar"/>
              </w:rPr>
            </w:pPr>
            <w:r>
              <w:rPr>
                <w:rStyle w:val="6"/>
                <w:rFonts w:hint="eastAsia"/>
                <w:sz w:val="22"/>
                <w:szCs w:val="22"/>
                <w:lang w:val="en-US" w:eastAsia="zh-CN" w:bidi="ar"/>
              </w:rPr>
              <w:t>2</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DD1F">
            <w:pPr>
              <w:keepNext w:val="0"/>
              <w:keepLines w:val="0"/>
              <w:widowControl/>
              <w:suppressLineNumbers w:val="0"/>
              <w:jc w:val="center"/>
              <w:textAlignment w:val="center"/>
              <w:rPr>
                <w:rStyle w:val="6"/>
                <w:rFonts w:hint="eastAsia"/>
                <w:sz w:val="22"/>
                <w:szCs w:val="22"/>
                <w:lang w:val="en-US" w:eastAsia="zh-CN" w:bidi="ar"/>
              </w:rPr>
            </w:pPr>
            <w:r>
              <w:rPr>
                <w:rStyle w:val="6"/>
                <w:rFonts w:hint="eastAsia"/>
                <w:sz w:val="22"/>
                <w:szCs w:val="22"/>
                <w:lang w:val="en-US" w:eastAsia="zh-CN" w:bidi="ar"/>
              </w:rPr>
              <w:t>二甲</w:t>
            </w:r>
          </w:p>
          <w:p w14:paraId="5A37A85C">
            <w:pPr>
              <w:keepNext w:val="0"/>
              <w:keepLines w:val="0"/>
              <w:widowControl/>
              <w:suppressLineNumbers w:val="0"/>
              <w:jc w:val="center"/>
              <w:textAlignment w:val="center"/>
              <w:rPr>
                <w:rStyle w:val="6"/>
                <w:rFonts w:hint="eastAsia"/>
                <w:sz w:val="22"/>
                <w:szCs w:val="22"/>
                <w:lang w:val="en-US" w:eastAsia="zh-CN" w:bidi="ar"/>
              </w:rPr>
            </w:pPr>
            <w:r>
              <w:rPr>
                <w:rStyle w:val="6"/>
                <w:rFonts w:hint="eastAsia"/>
                <w:sz w:val="22"/>
                <w:szCs w:val="22"/>
                <w:lang w:val="en-US" w:eastAsia="zh-CN" w:bidi="ar"/>
              </w:rPr>
              <w:t>（含）以上医院服务情况</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42C3">
            <w:pPr>
              <w:keepNext w:val="0"/>
              <w:keepLines w:val="0"/>
              <w:widowControl/>
              <w:suppressLineNumbers w:val="0"/>
              <w:jc w:val="center"/>
              <w:textAlignment w:val="center"/>
              <w:rPr>
                <w:rStyle w:val="6"/>
                <w:rFonts w:hint="default"/>
                <w:sz w:val="22"/>
                <w:szCs w:val="22"/>
                <w:lang w:val="en-US" w:eastAsia="zh-CN" w:bidi="ar"/>
              </w:rPr>
            </w:pPr>
            <w:r>
              <w:rPr>
                <w:rStyle w:val="6"/>
                <w:rFonts w:hint="eastAsia"/>
                <w:sz w:val="22"/>
                <w:szCs w:val="22"/>
                <w:lang w:val="en-US" w:eastAsia="zh-CN" w:bidi="ar"/>
              </w:rPr>
              <w:t>10分</w:t>
            </w:r>
          </w:p>
        </w:tc>
        <w:tc>
          <w:tcPr>
            <w:tcW w:w="7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2FFB">
            <w:pPr>
              <w:keepNext w:val="0"/>
              <w:keepLines w:val="0"/>
              <w:widowControl/>
              <w:suppressLineNumbers w:val="0"/>
              <w:jc w:val="left"/>
              <w:textAlignment w:val="center"/>
              <w:rPr>
                <w:rStyle w:val="6"/>
                <w:rFonts w:hint="eastAsia"/>
                <w:sz w:val="22"/>
                <w:szCs w:val="22"/>
                <w:lang w:val="en-US" w:eastAsia="zh-CN" w:bidi="ar"/>
              </w:rPr>
            </w:pPr>
            <w:r>
              <w:rPr>
                <w:rStyle w:val="6"/>
                <w:rFonts w:hint="eastAsia"/>
                <w:sz w:val="22"/>
                <w:szCs w:val="22"/>
                <w:lang w:val="en-US" w:eastAsia="zh-CN" w:bidi="ar"/>
              </w:rPr>
              <w:t>2022年1月1日以来响应供应商服务阳江市内二甲（含）以上医院的数量情况：每一个客户得1分，</w:t>
            </w:r>
            <w:r>
              <w:rPr>
                <w:rStyle w:val="6"/>
                <w:rFonts w:hint="default"/>
                <w:sz w:val="22"/>
                <w:szCs w:val="22"/>
                <w:lang w:val="en-US" w:eastAsia="zh-CN" w:bidi="ar"/>
              </w:rPr>
              <w:t>本项最高得</w:t>
            </w:r>
            <w:r>
              <w:rPr>
                <w:rStyle w:val="6"/>
                <w:rFonts w:hint="eastAsia"/>
                <w:sz w:val="22"/>
                <w:szCs w:val="22"/>
                <w:lang w:val="en-US" w:eastAsia="zh-CN" w:bidi="ar"/>
              </w:rPr>
              <w:t>10</w:t>
            </w:r>
            <w:r>
              <w:rPr>
                <w:rStyle w:val="6"/>
                <w:rFonts w:hint="default"/>
                <w:sz w:val="22"/>
                <w:szCs w:val="22"/>
                <w:lang w:val="en-US" w:eastAsia="zh-CN" w:bidi="ar"/>
              </w:rPr>
              <w:t>分</w:t>
            </w:r>
            <w:r>
              <w:rPr>
                <w:rStyle w:val="6"/>
                <w:rFonts w:hint="eastAsia"/>
                <w:sz w:val="22"/>
                <w:szCs w:val="22"/>
                <w:lang w:val="en-US" w:eastAsia="zh-CN" w:bidi="ar"/>
              </w:rPr>
              <w:t>。</w:t>
            </w:r>
            <w:r>
              <w:rPr>
                <w:rStyle w:val="6"/>
                <w:rFonts w:hint="eastAsia"/>
                <w:sz w:val="22"/>
                <w:szCs w:val="22"/>
                <w:lang w:val="en-US" w:eastAsia="zh-CN" w:bidi="ar"/>
              </w:rPr>
              <w:br w:type="textWrapping"/>
            </w:r>
            <w:r>
              <w:rPr>
                <w:rStyle w:val="6"/>
                <w:rFonts w:hint="eastAsia"/>
                <w:sz w:val="22"/>
                <w:szCs w:val="22"/>
                <w:lang w:val="en-US" w:eastAsia="zh-CN" w:bidi="ar"/>
              </w:rPr>
              <w:t>注：每一个客户至少提供一份以上委托协议（表/函）关键页复印件</w:t>
            </w:r>
            <w:r>
              <w:rPr>
                <w:rStyle w:val="6"/>
                <w:rFonts w:hint="default"/>
                <w:sz w:val="22"/>
                <w:szCs w:val="22"/>
                <w:lang w:val="en-US" w:eastAsia="zh-CN" w:bidi="ar"/>
              </w:rPr>
              <w:t>并加盖公章</w:t>
            </w:r>
            <w:r>
              <w:rPr>
                <w:rStyle w:val="6"/>
                <w:rFonts w:hint="eastAsia"/>
                <w:sz w:val="22"/>
                <w:szCs w:val="22"/>
                <w:lang w:val="en-US" w:eastAsia="zh-CN" w:bidi="ar"/>
              </w:rPr>
              <w:t>，并提供客户为二甲（含）以上医院的证明文件，如官网截图、牌匾照片等，未按要求提供证明材料的不得分。</w:t>
            </w:r>
          </w:p>
        </w:tc>
      </w:tr>
      <w:tr w14:paraId="48C3C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65"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F47F">
            <w:pPr>
              <w:keepNext w:val="0"/>
              <w:keepLines w:val="0"/>
              <w:widowControl/>
              <w:suppressLineNumbers w:val="0"/>
              <w:jc w:val="center"/>
              <w:textAlignment w:val="center"/>
              <w:rPr>
                <w:rStyle w:val="6"/>
                <w:sz w:val="22"/>
                <w:szCs w:val="22"/>
                <w:lang w:val="en-US" w:eastAsia="zh-CN" w:bidi="ar"/>
              </w:rPr>
            </w:pPr>
            <w:r>
              <w:rPr>
                <w:rStyle w:val="6"/>
                <w:rFonts w:hint="eastAsia"/>
                <w:sz w:val="22"/>
                <w:szCs w:val="22"/>
                <w:lang w:val="en-US" w:eastAsia="zh-CN" w:bidi="ar"/>
              </w:rPr>
              <w:t>3</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E6CD">
            <w:pPr>
              <w:keepNext w:val="0"/>
              <w:keepLines w:val="0"/>
              <w:widowControl/>
              <w:suppressLineNumbers w:val="0"/>
              <w:jc w:val="center"/>
              <w:textAlignment w:val="center"/>
              <w:rPr>
                <w:rStyle w:val="6"/>
                <w:rFonts w:hint="default"/>
                <w:sz w:val="22"/>
                <w:szCs w:val="22"/>
                <w:lang w:val="en-US" w:eastAsia="zh-CN" w:bidi="ar"/>
              </w:rPr>
            </w:pPr>
            <w:r>
              <w:rPr>
                <w:rStyle w:val="6"/>
                <w:rFonts w:hint="default"/>
                <w:sz w:val="22"/>
                <w:szCs w:val="22"/>
                <w:lang w:val="en-US" w:eastAsia="zh-CN" w:bidi="ar"/>
              </w:rPr>
              <w:t>服</w:t>
            </w:r>
          </w:p>
          <w:p w14:paraId="731B33EE">
            <w:pPr>
              <w:keepNext w:val="0"/>
              <w:keepLines w:val="0"/>
              <w:widowControl/>
              <w:suppressLineNumbers w:val="0"/>
              <w:jc w:val="center"/>
              <w:textAlignment w:val="center"/>
              <w:rPr>
                <w:rStyle w:val="6"/>
                <w:rFonts w:hint="default"/>
                <w:sz w:val="22"/>
                <w:szCs w:val="22"/>
                <w:lang w:val="en-US" w:eastAsia="zh-CN" w:bidi="ar"/>
              </w:rPr>
            </w:pPr>
            <w:r>
              <w:rPr>
                <w:rStyle w:val="6"/>
                <w:rFonts w:hint="default"/>
                <w:sz w:val="22"/>
                <w:szCs w:val="22"/>
                <w:lang w:val="en-US" w:eastAsia="zh-CN" w:bidi="ar"/>
              </w:rPr>
              <w:t>务</w:t>
            </w:r>
            <w:r>
              <w:rPr>
                <w:rStyle w:val="6"/>
                <w:rFonts w:hint="default"/>
                <w:sz w:val="22"/>
                <w:szCs w:val="22"/>
                <w:lang w:val="en-US" w:eastAsia="zh-CN" w:bidi="ar"/>
              </w:rPr>
              <w:br w:type="textWrapping"/>
            </w:r>
            <w:r>
              <w:rPr>
                <w:rStyle w:val="6"/>
                <w:rFonts w:hint="default"/>
                <w:sz w:val="22"/>
                <w:szCs w:val="22"/>
                <w:lang w:val="en-US" w:eastAsia="zh-CN" w:bidi="ar"/>
              </w:rPr>
              <w:t>评</w:t>
            </w:r>
          </w:p>
          <w:p w14:paraId="1504861B">
            <w:pPr>
              <w:keepNext w:val="0"/>
              <w:keepLines w:val="0"/>
              <w:widowControl/>
              <w:suppressLineNumbers w:val="0"/>
              <w:jc w:val="center"/>
              <w:textAlignment w:val="center"/>
              <w:rPr>
                <w:rStyle w:val="6"/>
                <w:rFonts w:hint="default"/>
                <w:sz w:val="22"/>
                <w:szCs w:val="22"/>
                <w:lang w:val="en-US" w:eastAsia="zh-CN" w:bidi="ar"/>
              </w:rPr>
            </w:pPr>
            <w:r>
              <w:rPr>
                <w:rStyle w:val="6"/>
                <w:rFonts w:hint="default"/>
                <w:sz w:val="22"/>
                <w:szCs w:val="22"/>
                <w:lang w:val="en-US" w:eastAsia="zh-CN" w:bidi="ar"/>
              </w:rPr>
              <w:t>价</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BDDA">
            <w:pPr>
              <w:keepNext w:val="0"/>
              <w:keepLines w:val="0"/>
              <w:widowControl/>
              <w:suppressLineNumbers w:val="0"/>
              <w:jc w:val="center"/>
              <w:textAlignment w:val="center"/>
              <w:rPr>
                <w:rStyle w:val="6"/>
                <w:rFonts w:hint="default"/>
                <w:sz w:val="22"/>
                <w:szCs w:val="22"/>
                <w:lang w:val="en-US" w:eastAsia="zh-CN" w:bidi="ar"/>
              </w:rPr>
            </w:pPr>
            <w:r>
              <w:rPr>
                <w:rStyle w:val="6"/>
                <w:rFonts w:hint="default"/>
                <w:sz w:val="22"/>
                <w:szCs w:val="22"/>
                <w:lang w:val="en-US" w:eastAsia="zh-CN" w:bidi="ar"/>
              </w:rPr>
              <w:t>10</w:t>
            </w:r>
            <w:r>
              <w:rPr>
                <w:rStyle w:val="6"/>
                <w:rFonts w:hint="default"/>
                <w:sz w:val="22"/>
                <w:szCs w:val="22"/>
                <w:lang w:val="en-US" w:eastAsia="zh-CN" w:bidi="ar"/>
              </w:rPr>
              <w:br w:type="textWrapping"/>
            </w:r>
            <w:r>
              <w:rPr>
                <w:rStyle w:val="6"/>
                <w:rFonts w:hint="default"/>
                <w:sz w:val="22"/>
                <w:szCs w:val="22"/>
                <w:lang w:val="en-US" w:eastAsia="zh-CN" w:bidi="ar"/>
              </w:rPr>
              <w:t>分</w:t>
            </w:r>
          </w:p>
        </w:tc>
        <w:tc>
          <w:tcPr>
            <w:tcW w:w="7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8A50">
            <w:pPr>
              <w:keepNext w:val="0"/>
              <w:keepLines w:val="0"/>
              <w:widowControl/>
              <w:suppressLineNumbers w:val="0"/>
              <w:jc w:val="left"/>
              <w:textAlignment w:val="center"/>
              <w:rPr>
                <w:rStyle w:val="6"/>
                <w:rFonts w:hint="default"/>
                <w:sz w:val="22"/>
                <w:szCs w:val="22"/>
                <w:lang w:val="en-US" w:eastAsia="zh-CN" w:bidi="ar"/>
              </w:rPr>
            </w:pPr>
            <w:r>
              <w:rPr>
                <w:rStyle w:val="6"/>
                <w:rFonts w:hint="eastAsia"/>
                <w:sz w:val="22"/>
                <w:szCs w:val="22"/>
                <w:lang w:val="en-US" w:eastAsia="zh-CN" w:bidi="ar"/>
              </w:rPr>
              <w:t>2022</w:t>
            </w:r>
            <w:r>
              <w:rPr>
                <w:rStyle w:val="6"/>
                <w:rFonts w:hint="default"/>
                <w:sz w:val="22"/>
                <w:szCs w:val="22"/>
                <w:lang w:val="en-US" w:eastAsia="zh-CN" w:bidi="ar"/>
              </w:rPr>
              <w:t>年</w:t>
            </w:r>
            <w:r>
              <w:rPr>
                <w:rStyle w:val="6"/>
                <w:rFonts w:hint="eastAsia"/>
                <w:sz w:val="22"/>
                <w:szCs w:val="22"/>
                <w:lang w:val="en-US" w:eastAsia="zh-CN" w:bidi="ar"/>
              </w:rPr>
              <w:t>1月1日以来响应供应商</w:t>
            </w:r>
            <w:r>
              <w:rPr>
                <w:rStyle w:val="6"/>
                <w:rFonts w:hint="default"/>
                <w:sz w:val="22"/>
                <w:szCs w:val="22"/>
                <w:lang w:val="en-US" w:eastAsia="zh-CN" w:bidi="ar"/>
              </w:rPr>
              <w:t>业绩获得</w:t>
            </w:r>
            <w:r>
              <w:rPr>
                <w:rStyle w:val="6"/>
                <w:rFonts w:hint="eastAsia"/>
                <w:sz w:val="22"/>
                <w:szCs w:val="22"/>
                <w:lang w:val="en-US" w:eastAsia="zh-CN" w:bidi="ar"/>
              </w:rPr>
              <w:t>客</w:t>
            </w:r>
            <w:r>
              <w:rPr>
                <w:rStyle w:val="6"/>
                <w:rFonts w:hint="default"/>
                <w:sz w:val="22"/>
                <w:szCs w:val="22"/>
                <w:lang w:val="en-US" w:eastAsia="zh-CN" w:bidi="ar"/>
              </w:rPr>
              <w:t>户正面评价的，每提供一份证明材料的得</w:t>
            </w:r>
            <w:r>
              <w:rPr>
                <w:rStyle w:val="6"/>
                <w:rFonts w:hint="eastAsia"/>
                <w:sz w:val="22"/>
                <w:szCs w:val="22"/>
                <w:lang w:val="en-US" w:eastAsia="zh-CN" w:bidi="ar"/>
              </w:rPr>
              <w:t>1</w:t>
            </w:r>
            <w:r>
              <w:rPr>
                <w:rStyle w:val="6"/>
                <w:rFonts w:hint="default"/>
                <w:sz w:val="22"/>
                <w:szCs w:val="22"/>
                <w:lang w:val="en-US" w:eastAsia="zh-CN" w:bidi="ar"/>
              </w:rPr>
              <w:t>分，本项最高得10分。</w:t>
            </w:r>
            <w:r>
              <w:rPr>
                <w:rStyle w:val="6"/>
                <w:rFonts w:hint="default"/>
                <w:sz w:val="22"/>
                <w:szCs w:val="22"/>
                <w:lang w:val="en-US" w:eastAsia="zh-CN" w:bidi="ar"/>
              </w:rPr>
              <w:br w:type="textWrapping"/>
            </w:r>
            <w:r>
              <w:rPr>
                <w:rStyle w:val="6"/>
                <w:rFonts w:hint="default"/>
                <w:sz w:val="22"/>
                <w:szCs w:val="22"/>
                <w:lang w:val="en-US" w:eastAsia="zh-CN" w:bidi="ar"/>
              </w:rPr>
              <w:t>注:须提供</w:t>
            </w:r>
            <w:r>
              <w:rPr>
                <w:rStyle w:val="6"/>
                <w:rFonts w:hint="eastAsia"/>
                <w:sz w:val="22"/>
                <w:szCs w:val="22"/>
                <w:lang w:val="en-US" w:eastAsia="zh-CN" w:bidi="ar"/>
              </w:rPr>
              <w:t>客</w:t>
            </w:r>
            <w:r>
              <w:rPr>
                <w:rStyle w:val="6"/>
                <w:rFonts w:hint="default"/>
                <w:sz w:val="22"/>
                <w:szCs w:val="22"/>
                <w:lang w:val="en-US" w:eastAsia="zh-CN" w:bidi="ar"/>
              </w:rPr>
              <w:t>户服务评价表(或表扬信)或其他对中标人服务正面评价的证明材料复印件并加盖公章，不提供不得分。</w:t>
            </w:r>
          </w:p>
        </w:tc>
      </w:tr>
      <w:tr w14:paraId="60DD2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5" w:hRule="atLeast"/>
        </w:trPr>
        <w:tc>
          <w:tcPr>
            <w:tcW w:w="482" w:type="dxa"/>
            <w:vMerge w:val="restart"/>
            <w:tcBorders>
              <w:top w:val="single" w:color="000000" w:sz="4" w:space="0"/>
              <w:left w:val="single" w:color="000000" w:sz="4" w:space="0"/>
              <w:right w:val="single" w:color="000000" w:sz="4" w:space="0"/>
            </w:tcBorders>
            <w:shd w:val="clear" w:color="auto" w:fill="auto"/>
            <w:noWrap/>
            <w:vAlign w:val="center"/>
          </w:tcPr>
          <w:p w14:paraId="6C599443">
            <w:pPr>
              <w:keepNext w:val="0"/>
              <w:keepLines w:val="0"/>
              <w:widowControl/>
              <w:suppressLineNumbers w:val="0"/>
              <w:jc w:val="center"/>
              <w:textAlignment w:val="center"/>
              <w:rPr>
                <w:rStyle w:val="6"/>
                <w:sz w:val="22"/>
                <w:szCs w:val="22"/>
                <w:lang w:val="en-US" w:eastAsia="zh-CN" w:bidi="ar"/>
              </w:rPr>
            </w:pPr>
            <w:r>
              <w:rPr>
                <w:rStyle w:val="6"/>
                <w:rFonts w:hint="eastAsia"/>
                <w:sz w:val="22"/>
                <w:szCs w:val="22"/>
                <w:lang w:val="en-US" w:eastAsia="zh-CN" w:bidi="ar"/>
              </w:rPr>
              <w:t>4</w:t>
            </w:r>
          </w:p>
        </w:tc>
        <w:tc>
          <w:tcPr>
            <w:tcW w:w="514" w:type="dxa"/>
            <w:vMerge w:val="restart"/>
            <w:tcBorders>
              <w:top w:val="single" w:color="000000" w:sz="4" w:space="0"/>
              <w:left w:val="single" w:color="000000" w:sz="4" w:space="0"/>
              <w:right w:val="single" w:color="000000" w:sz="4" w:space="0"/>
            </w:tcBorders>
            <w:shd w:val="clear" w:color="auto" w:fill="auto"/>
            <w:vAlign w:val="center"/>
          </w:tcPr>
          <w:p w14:paraId="674A8658">
            <w:pPr>
              <w:keepNext w:val="0"/>
              <w:keepLines w:val="0"/>
              <w:widowControl/>
              <w:suppressLineNumbers w:val="0"/>
              <w:jc w:val="center"/>
              <w:textAlignment w:val="center"/>
              <w:rPr>
                <w:rStyle w:val="6"/>
                <w:rFonts w:hint="default"/>
                <w:sz w:val="22"/>
                <w:szCs w:val="22"/>
                <w:lang w:val="en-US" w:eastAsia="zh-CN" w:bidi="ar"/>
              </w:rPr>
            </w:pPr>
            <w:r>
              <w:rPr>
                <w:rStyle w:val="6"/>
                <w:rFonts w:hint="default"/>
                <w:sz w:val="22"/>
                <w:szCs w:val="22"/>
                <w:lang w:val="en-US" w:eastAsia="zh-CN" w:bidi="ar"/>
              </w:rPr>
              <w:t>投</w:t>
            </w:r>
          </w:p>
          <w:p w14:paraId="459776DC">
            <w:pPr>
              <w:keepNext w:val="0"/>
              <w:keepLines w:val="0"/>
              <w:widowControl/>
              <w:suppressLineNumbers w:val="0"/>
              <w:jc w:val="center"/>
              <w:textAlignment w:val="center"/>
              <w:rPr>
                <w:rStyle w:val="6"/>
                <w:rFonts w:hint="default"/>
                <w:sz w:val="22"/>
                <w:szCs w:val="22"/>
                <w:lang w:val="en-US" w:eastAsia="zh-CN" w:bidi="ar"/>
              </w:rPr>
            </w:pPr>
            <w:r>
              <w:rPr>
                <w:rStyle w:val="6"/>
                <w:rFonts w:hint="default"/>
                <w:sz w:val="22"/>
                <w:szCs w:val="22"/>
                <w:lang w:val="en-US" w:eastAsia="zh-CN" w:bidi="ar"/>
              </w:rPr>
              <w:t>入</w:t>
            </w:r>
            <w:r>
              <w:rPr>
                <w:rStyle w:val="6"/>
                <w:rFonts w:hint="default"/>
                <w:sz w:val="22"/>
                <w:szCs w:val="22"/>
                <w:lang w:val="en-US" w:eastAsia="zh-CN" w:bidi="ar"/>
              </w:rPr>
              <w:br w:type="textWrapping"/>
            </w:r>
            <w:r>
              <w:rPr>
                <w:rStyle w:val="6"/>
                <w:rFonts w:hint="default"/>
                <w:sz w:val="22"/>
                <w:szCs w:val="22"/>
                <w:lang w:val="en-US" w:eastAsia="zh-CN" w:bidi="ar"/>
              </w:rPr>
              <w:t>人</w:t>
            </w:r>
          </w:p>
          <w:p w14:paraId="0AF19D2E">
            <w:pPr>
              <w:keepNext w:val="0"/>
              <w:keepLines w:val="0"/>
              <w:widowControl/>
              <w:suppressLineNumbers w:val="0"/>
              <w:jc w:val="center"/>
              <w:textAlignment w:val="center"/>
              <w:rPr>
                <w:rStyle w:val="6"/>
                <w:rFonts w:hint="default"/>
                <w:sz w:val="22"/>
                <w:szCs w:val="22"/>
                <w:lang w:val="en-US" w:eastAsia="zh-CN" w:bidi="ar"/>
              </w:rPr>
            </w:pPr>
            <w:r>
              <w:rPr>
                <w:rStyle w:val="6"/>
                <w:rFonts w:hint="default"/>
                <w:sz w:val="22"/>
                <w:szCs w:val="22"/>
                <w:lang w:val="en-US" w:eastAsia="zh-CN" w:bidi="ar"/>
              </w:rPr>
              <w:t>员</w:t>
            </w:r>
            <w:r>
              <w:rPr>
                <w:rStyle w:val="6"/>
                <w:rFonts w:hint="default"/>
                <w:sz w:val="22"/>
                <w:szCs w:val="22"/>
                <w:lang w:val="en-US" w:eastAsia="zh-CN" w:bidi="ar"/>
              </w:rPr>
              <w:br w:type="textWrapping"/>
            </w:r>
            <w:r>
              <w:rPr>
                <w:rStyle w:val="6"/>
                <w:rFonts w:hint="default"/>
                <w:sz w:val="22"/>
                <w:szCs w:val="22"/>
                <w:lang w:val="en-US" w:eastAsia="zh-CN" w:bidi="ar"/>
              </w:rPr>
              <w:t>情</w:t>
            </w:r>
          </w:p>
          <w:p w14:paraId="5D631458">
            <w:pPr>
              <w:keepNext w:val="0"/>
              <w:keepLines w:val="0"/>
              <w:widowControl/>
              <w:suppressLineNumbers w:val="0"/>
              <w:jc w:val="center"/>
              <w:textAlignment w:val="center"/>
              <w:rPr>
                <w:rStyle w:val="6"/>
                <w:rFonts w:hint="default"/>
                <w:sz w:val="22"/>
                <w:szCs w:val="22"/>
                <w:lang w:val="en-US" w:eastAsia="zh-CN" w:bidi="ar"/>
              </w:rPr>
            </w:pPr>
            <w:r>
              <w:rPr>
                <w:rStyle w:val="6"/>
                <w:rFonts w:hint="default"/>
                <w:sz w:val="22"/>
                <w:szCs w:val="22"/>
                <w:lang w:val="en-US" w:eastAsia="zh-CN" w:bidi="ar"/>
              </w:rPr>
              <w:t>况</w:t>
            </w:r>
          </w:p>
        </w:tc>
        <w:tc>
          <w:tcPr>
            <w:tcW w:w="581" w:type="dxa"/>
            <w:vMerge w:val="restart"/>
            <w:tcBorders>
              <w:top w:val="single" w:color="000000" w:sz="4" w:space="0"/>
              <w:left w:val="single" w:color="000000" w:sz="4" w:space="0"/>
              <w:right w:val="single" w:color="000000" w:sz="4" w:space="0"/>
            </w:tcBorders>
            <w:shd w:val="clear" w:color="auto" w:fill="auto"/>
            <w:vAlign w:val="center"/>
          </w:tcPr>
          <w:p w14:paraId="45919264">
            <w:pPr>
              <w:keepNext w:val="0"/>
              <w:keepLines w:val="0"/>
              <w:widowControl/>
              <w:suppressLineNumbers w:val="0"/>
              <w:jc w:val="center"/>
              <w:textAlignment w:val="center"/>
              <w:rPr>
                <w:rStyle w:val="6"/>
                <w:rFonts w:hint="default"/>
                <w:sz w:val="22"/>
                <w:szCs w:val="22"/>
                <w:lang w:val="en-US" w:eastAsia="zh-CN" w:bidi="ar"/>
              </w:rPr>
            </w:pPr>
            <w:r>
              <w:rPr>
                <w:rStyle w:val="6"/>
                <w:rFonts w:hint="default"/>
                <w:sz w:val="22"/>
                <w:szCs w:val="22"/>
                <w:lang w:val="en-US" w:eastAsia="zh-CN" w:bidi="ar"/>
              </w:rPr>
              <w:t>10</w:t>
            </w:r>
            <w:r>
              <w:rPr>
                <w:rStyle w:val="6"/>
                <w:rFonts w:hint="default"/>
                <w:sz w:val="22"/>
                <w:szCs w:val="22"/>
                <w:lang w:val="en-US" w:eastAsia="zh-CN" w:bidi="ar"/>
              </w:rPr>
              <w:br w:type="textWrapping"/>
            </w:r>
            <w:r>
              <w:rPr>
                <w:rStyle w:val="6"/>
                <w:rFonts w:hint="default"/>
                <w:sz w:val="22"/>
                <w:szCs w:val="22"/>
                <w:lang w:val="en-US" w:eastAsia="zh-CN" w:bidi="ar"/>
              </w:rPr>
              <w:t>分</w:t>
            </w:r>
          </w:p>
        </w:tc>
        <w:tc>
          <w:tcPr>
            <w:tcW w:w="7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12B6">
            <w:pPr>
              <w:keepNext w:val="0"/>
              <w:keepLines w:val="0"/>
              <w:widowControl/>
              <w:suppressLineNumbers w:val="0"/>
              <w:jc w:val="left"/>
              <w:textAlignment w:val="center"/>
              <w:rPr>
                <w:rStyle w:val="6"/>
                <w:rFonts w:hint="eastAsia"/>
                <w:sz w:val="22"/>
                <w:szCs w:val="22"/>
                <w:lang w:val="en-US" w:eastAsia="zh-CN" w:bidi="ar"/>
              </w:rPr>
            </w:pPr>
            <w:r>
              <w:rPr>
                <w:rStyle w:val="6"/>
                <w:rFonts w:hint="eastAsia"/>
                <w:sz w:val="22"/>
                <w:szCs w:val="22"/>
                <w:lang w:val="en-US" w:eastAsia="zh-CN" w:bidi="ar"/>
              </w:rPr>
              <w:t>①响应供应商承诺投入服务团队项目负责人要求：</w:t>
            </w:r>
          </w:p>
          <w:p w14:paraId="314D33A6">
            <w:pPr>
              <w:keepNext w:val="0"/>
              <w:keepLines w:val="0"/>
              <w:widowControl/>
              <w:suppressLineNumbers w:val="0"/>
              <w:jc w:val="left"/>
              <w:textAlignment w:val="center"/>
              <w:rPr>
                <w:rStyle w:val="6"/>
                <w:rFonts w:hint="eastAsia"/>
                <w:sz w:val="22"/>
                <w:szCs w:val="22"/>
                <w:lang w:val="en-US" w:eastAsia="zh-CN" w:bidi="ar"/>
              </w:rPr>
            </w:pPr>
            <w:r>
              <w:rPr>
                <w:rStyle w:val="6"/>
                <w:rFonts w:hint="eastAsia"/>
                <w:sz w:val="22"/>
                <w:szCs w:val="22"/>
                <w:lang w:val="en-US" w:eastAsia="zh-CN" w:bidi="ar"/>
              </w:rPr>
              <w:t>具备副高及以上专业技术职称得 5 分；</w:t>
            </w:r>
          </w:p>
          <w:p w14:paraId="6D3A70CB">
            <w:pPr>
              <w:keepNext w:val="0"/>
              <w:keepLines w:val="0"/>
              <w:widowControl/>
              <w:suppressLineNumbers w:val="0"/>
              <w:jc w:val="left"/>
              <w:textAlignment w:val="center"/>
              <w:rPr>
                <w:rStyle w:val="6"/>
                <w:rFonts w:hint="eastAsia"/>
                <w:sz w:val="22"/>
                <w:szCs w:val="22"/>
                <w:lang w:val="en-US" w:eastAsia="zh-CN" w:bidi="ar"/>
              </w:rPr>
            </w:pPr>
            <w:r>
              <w:rPr>
                <w:rStyle w:val="6"/>
                <w:rFonts w:hint="eastAsia"/>
                <w:sz w:val="22"/>
                <w:szCs w:val="22"/>
                <w:lang w:val="en-US" w:eastAsia="zh-CN" w:bidi="ar"/>
              </w:rPr>
              <w:t>具备中级专业技术职称得3分；</w:t>
            </w:r>
            <w:r>
              <w:rPr>
                <w:rStyle w:val="6"/>
                <w:rFonts w:hint="eastAsia"/>
                <w:sz w:val="22"/>
                <w:szCs w:val="22"/>
                <w:lang w:val="en-US" w:eastAsia="zh-CN" w:bidi="ar"/>
              </w:rPr>
              <w:br w:type="textWrapping"/>
            </w:r>
            <w:r>
              <w:rPr>
                <w:rStyle w:val="6"/>
                <w:rFonts w:hint="eastAsia"/>
                <w:sz w:val="22"/>
                <w:szCs w:val="22"/>
                <w:lang w:val="en-US" w:eastAsia="zh-CN" w:bidi="ar"/>
              </w:rPr>
              <w:t>具备初级专业技术职称得1分；</w:t>
            </w:r>
          </w:p>
          <w:p w14:paraId="27DF8C1E">
            <w:pPr>
              <w:keepNext w:val="0"/>
              <w:keepLines w:val="0"/>
              <w:widowControl/>
              <w:suppressLineNumbers w:val="0"/>
              <w:jc w:val="left"/>
              <w:textAlignment w:val="center"/>
              <w:rPr>
                <w:rStyle w:val="6"/>
                <w:rFonts w:hint="default"/>
                <w:sz w:val="22"/>
                <w:szCs w:val="22"/>
                <w:lang w:val="en-US" w:eastAsia="zh-CN" w:bidi="ar"/>
              </w:rPr>
            </w:pPr>
            <w:r>
              <w:rPr>
                <w:rStyle w:val="6"/>
                <w:rFonts w:hint="default"/>
                <w:sz w:val="22"/>
                <w:szCs w:val="22"/>
                <w:lang w:val="en-US" w:eastAsia="zh-CN" w:bidi="ar"/>
              </w:rPr>
              <w:t>其他情况不得分。</w:t>
            </w:r>
          </w:p>
          <w:p w14:paraId="48047092">
            <w:pPr>
              <w:keepNext w:val="0"/>
              <w:keepLines w:val="0"/>
              <w:widowControl/>
              <w:suppressLineNumbers w:val="0"/>
              <w:jc w:val="left"/>
              <w:textAlignment w:val="center"/>
              <w:rPr>
                <w:rStyle w:val="6"/>
                <w:rFonts w:hint="default"/>
                <w:sz w:val="22"/>
                <w:szCs w:val="22"/>
                <w:lang w:val="en-US" w:eastAsia="zh-CN" w:bidi="ar"/>
              </w:rPr>
            </w:pPr>
            <w:r>
              <w:rPr>
                <w:rStyle w:val="6"/>
                <w:rFonts w:hint="default"/>
                <w:sz w:val="22"/>
                <w:szCs w:val="22"/>
                <w:lang w:val="en-US" w:eastAsia="zh-CN" w:bidi="ar"/>
              </w:rPr>
              <w:t>注：须提供项目负责人的证书复印件</w:t>
            </w:r>
            <w:r>
              <w:rPr>
                <w:rStyle w:val="6"/>
                <w:rFonts w:hint="eastAsia"/>
                <w:sz w:val="22"/>
                <w:szCs w:val="22"/>
                <w:lang w:val="en-US" w:eastAsia="zh-CN" w:bidi="ar"/>
              </w:rPr>
              <w:t>、</w:t>
            </w:r>
            <w:r>
              <w:rPr>
                <w:rStyle w:val="6"/>
                <w:rFonts w:hint="default"/>
                <w:sz w:val="22"/>
                <w:szCs w:val="22"/>
                <w:lang w:val="en-US" w:eastAsia="zh-CN" w:bidi="ar"/>
              </w:rPr>
              <w:t>劳动合同</w:t>
            </w:r>
            <w:r>
              <w:rPr>
                <w:rStyle w:val="6"/>
                <w:rFonts w:hint="eastAsia"/>
                <w:sz w:val="22"/>
                <w:szCs w:val="22"/>
                <w:lang w:val="en-US" w:eastAsia="zh-CN" w:bidi="ar"/>
              </w:rPr>
              <w:t>及投标截止当月前6个月任意一个月的项目负责人社保交纳记录复印件。</w:t>
            </w:r>
          </w:p>
        </w:tc>
      </w:tr>
      <w:tr w14:paraId="7C74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24" w:hRule="atLeast"/>
        </w:trPr>
        <w:tc>
          <w:tcPr>
            <w:tcW w:w="482" w:type="dxa"/>
            <w:vMerge w:val="continue"/>
            <w:tcBorders>
              <w:left w:val="single" w:color="000000" w:sz="4" w:space="0"/>
              <w:bottom w:val="single" w:color="000000" w:sz="4" w:space="0"/>
              <w:right w:val="single" w:color="000000" w:sz="4" w:space="0"/>
            </w:tcBorders>
            <w:shd w:val="clear" w:color="auto" w:fill="auto"/>
            <w:noWrap/>
            <w:vAlign w:val="center"/>
          </w:tcPr>
          <w:p w14:paraId="79522863">
            <w:pPr>
              <w:keepNext w:val="0"/>
              <w:keepLines w:val="0"/>
              <w:widowControl/>
              <w:suppressLineNumbers w:val="0"/>
              <w:jc w:val="center"/>
              <w:textAlignment w:val="center"/>
              <w:rPr>
                <w:rStyle w:val="6"/>
                <w:sz w:val="22"/>
                <w:szCs w:val="22"/>
                <w:lang w:val="en-US" w:eastAsia="zh-CN" w:bidi="ar"/>
              </w:rPr>
            </w:pPr>
          </w:p>
        </w:tc>
        <w:tc>
          <w:tcPr>
            <w:tcW w:w="514" w:type="dxa"/>
            <w:vMerge w:val="continue"/>
            <w:tcBorders>
              <w:left w:val="single" w:color="000000" w:sz="4" w:space="0"/>
              <w:bottom w:val="single" w:color="000000" w:sz="4" w:space="0"/>
              <w:right w:val="single" w:color="000000" w:sz="4" w:space="0"/>
            </w:tcBorders>
            <w:shd w:val="clear" w:color="auto" w:fill="auto"/>
            <w:vAlign w:val="center"/>
          </w:tcPr>
          <w:p w14:paraId="6072689C">
            <w:pPr>
              <w:keepNext w:val="0"/>
              <w:keepLines w:val="0"/>
              <w:widowControl/>
              <w:suppressLineNumbers w:val="0"/>
              <w:jc w:val="center"/>
              <w:textAlignment w:val="center"/>
              <w:rPr>
                <w:rStyle w:val="6"/>
                <w:rFonts w:hint="default"/>
                <w:sz w:val="22"/>
                <w:szCs w:val="22"/>
                <w:lang w:val="en-US" w:eastAsia="zh-CN" w:bidi="ar"/>
              </w:rPr>
            </w:pPr>
          </w:p>
        </w:tc>
        <w:tc>
          <w:tcPr>
            <w:tcW w:w="581" w:type="dxa"/>
            <w:vMerge w:val="continue"/>
            <w:tcBorders>
              <w:left w:val="single" w:color="000000" w:sz="4" w:space="0"/>
              <w:bottom w:val="single" w:color="000000" w:sz="4" w:space="0"/>
              <w:right w:val="single" w:color="000000" w:sz="4" w:space="0"/>
            </w:tcBorders>
            <w:shd w:val="clear" w:color="auto" w:fill="auto"/>
            <w:vAlign w:val="center"/>
          </w:tcPr>
          <w:p w14:paraId="103973FB">
            <w:pPr>
              <w:keepNext w:val="0"/>
              <w:keepLines w:val="0"/>
              <w:widowControl/>
              <w:suppressLineNumbers w:val="0"/>
              <w:jc w:val="center"/>
              <w:textAlignment w:val="center"/>
              <w:rPr>
                <w:rStyle w:val="6"/>
                <w:rFonts w:hint="default"/>
                <w:sz w:val="22"/>
                <w:szCs w:val="22"/>
                <w:lang w:val="en-US" w:eastAsia="zh-CN" w:bidi="ar"/>
              </w:rPr>
            </w:pPr>
          </w:p>
        </w:tc>
        <w:tc>
          <w:tcPr>
            <w:tcW w:w="7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F469">
            <w:pPr>
              <w:keepNext w:val="0"/>
              <w:keepLines w:val="0"/>
              <w:widowControl/>
              <w:suppressLineNumbers w:val="0"/>
              <w:jc w:val="left"/>
              <w:textAlignment w:val="center"/>
              <w:rPr>
                <w:rStyle w:val="6"/>
                <w:rFonts w:hint="default"/>
                <w:sz w:val="22"/>
                <w:szCs w:val="22"/>
                <w:lang w:val="en-US" w:eastAsia="zh-CN" w:bidi="ar"/>
              </w:rPr>
            </w:pPr>
            <w:r>
              <w:rPr>
                <w:rStyle w:val="6"/>
                <w:rFonts w:hint="eastAsia"/>
                <w:sz w:val="22"/>
                <w:szCs w:val="22"/>
                <w:lang w:val="en-US" w:eastAsia="zh-CN" w:bidi="ar"/>
              </w:rPr>
              <w:t>②响应供应商承诺投入的项目经办人要求：</w:t>
            </w:r>
            <w:r>
              <w:rPr>
                <w:rStyle w:val="6"/>
                <w:rFonts w:hint="eastAsia"/>
                <w:sz w:val="22"/>
                <w:szCs w:val="22"/>
                <w:lang w:val="en-US" w:eastAsia="zh-CN" w:bidi="ar"/>
              </w:rPr>
              <w:br w:type="textWrapping"/>
            </w:r>
            <w:r>
              <w:rPr>
                <w:rStyle w:val="6"/>
                <w:rFonts w:hint="eastAsia"/>
                <w:sz w:val="22"/>
                <w:szCs w:val="22"/>
                <w:lang w:val="en-US" w:eastAsia="zh-CN" w:bidi="ar"/>
              </w:rPr>
              <w:t xml:space="preserve">每配备1名具有初级及以上专业技术职称的人员得 1 分， </w:t>
            </w:r>
            <w:r>
              <w:rPr>
                <w:rStyle w:val="6"/>
                <w:rFonts w:hint="default"/>
                <w:sz w:val="22"/>
                <w:szCs w:val="22"/>
                <w:lang w:val="en-US" w:eastAsia="zh-CN" w:bidi="ar"/>
              </w:rPr>
              <w:t>本项最高得</w:t>
            </w:r>
            <w:r>
              <w:rPr>
                <w:rStyle w:val="6"/>
                <w:rFonts w:hint="eastAsia"/>
                <w:sz w:val="22"/>
                <w:szCs w:val="22"/>
                <w:lang w:val="en-US" w:eastAsia="zh-CN" w:bidi="ar"/>
              </w:rPr>
              <w:t>5</w:t>
            </w:r>
            <w:r>
              <w:rPr>
                <w:rStyle w:val="6"/>
                <w:rFonts w:hint="default"/>
                <w:sz w:val="22"/>
                <w:szCs w:val="22"/>
                <w:lang w:val="en-US" w:eastAsia="zh-CN" w:bidi="ar"/>
              </w:rPr>
              <w:t>分。</w:t>
            </w:r>
          </w:p>
          <w:p w14:paraId="297FE503">
            <w:pPr>
              <w:keepNext w:val="0"/>
              <w:keepLines w:val="0"/>
              <w:widowControl/>
              <w:suppressLineNumbers w:val="0"/>
              <w:jc w:val="left"/>
              <w:textAlignment w:val="center"/>
              <w:rPr>
                <w:rStyle w:val="6"/>
                <w:rFonts w:hint="default"/>
                <w:sz w:val="22"/>
                <w:szCs w:val="22"/>
                <w:lang w:val="en-US" w:eastAsia="zh-CN" w:bidi="ar"/>
              </w:rPr>
            </w:pPr>
            <w:r>
              <w:rPr>
                <w:rStyle w:val="6"/>
                <w:rFonts w:hint="default"/>
                <w:sz w:val="22"/>
                <w:szCs w:val="22"/>
                <w:lang w:val="en-US" w:eastAsia="zh-CN" w:bidi="ar"/>
              </w:rPr>
              <w:t>注：须提供项目</w:t>
            </w:r>
            <w:r>
              <w:rPr>
                <w:rStyle w:val="6"/>
                <w:rFonts w:hint="eastAsia"/>
                <w:sz w:val="22"/>
                <w:szCs w:val="22"/>
                <w:lang w:val="en-US" w:eastAsia="zh-CN" w:bidi="ar"/>
              </w:rPr>
              <w:t>经办人</w:t>
            </w:r>
            <w:r>
              <w:rPr>
                <w:rStyle w:val="6"/>
                <w:rFonts w:hint="default"/>
                <w:sz w:val="22"/>
                <w:szCs w:val="22"/>
                <w:lang w:val="en-US" w:eastAsia="zh-CN" w:bidi="ar"/>
              </w:rPr>
              <w:t>的证书复印件</w:t>
            </w:r>
            <w:r>
              <w:rPr>
                <w:rStyle w:val="6"/>
                <w:rFonts w:hint="eastAsia"/>
                <w:sz w:val="22"/>
                <w:szCs w:val="22"/>
                <w:lang w:val="en-US" w:eastAsia="zh-CN" w:bidi="ar"/>
              </w:rPr>
              <w:t>、</w:t>
            </w:r>
            <w:r>
              <w:rPr>
                <w:rStyle w:val="6"/>
                <w:rFonts w:hint="default"/>
                <w:sz w:val="22"/>
                <w:szCs w:val="22"/>
                <w:lang w:val="en-US" w:eastAsia="zh-CN" w:bidi="ar"/>
              </w:rPr>
              <w:t>劳动合同</w:t>
            </w:r>
            <w:r>
              <w:rPr>
                <w:rStyle w:val="6"/>
                <w:rFonts w:hint="eastAsia"/>
                <w:sz w:val="22"/>
                <w:szCs w:val="22"/>
                <w:lang w:val="en-US" w:eastAsia="zh-CN" w:bidi="ar"/>
              </w:rPr>
              <w:t>及投标截止当月前6个月任意一个月的项目经办人社保交纳记录复印件。</w:t>
            </w:r>
          </w:p>
        </w:tc>
      </w:tr>
      <w:tr w14:paraId="14327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E5A4">
            <w:pPr>
              <w:keepNext w:val="0"/>
              <w:keepLines w:val="0"/>
              <w:widowControl/>
              <w:suppressLineNumbers w:val="0"/>
              <w:jc w:val="center"/>
              <w:textAlignment w:val="center"/>
              <w:rPr>
                <w:rStyle w:val="6"/>
                <w:sz w:val="22"/>
                <w:szCs w:val="22"/>
                <w:lang w:val="en-US" w:eastAsia="zh-CN" w:bidi="ar"/>
              </w:rPr>
            </w:pPr>
            <w:r>
              <w:rPr>
                <w:rStyle w:val="6"/>
                <w:rFonts w:hint="eastAsia"/>
                <w:sz w:val="22"/>
                <w:szCs w:val="22"/>
                <w:lang w:val="en-US" w:eastAsia="zh-CN" w:bidi="ar"/>
              </w:rPr>
              <w:t>5</w:t>
            </w:r>
          </w:p>
        </w:tc>
        <w:tc>
          <w:tcPr>
            <w:tcW w:w="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E2D3">
            <w:pPr>
              <w:keepNext w:val="0"/>
              <w:keepLines w:val="0"/>
              <w:widowControl/>
              <w:suppressLineNumbers w:val="0"/>
              <w:jc w:val="center"/>
              <w:textAlignment w:val="center"/>
              <w:rPr>
                <w:rStyle w:val="6"/>
                <w:rFonts w:hint="default"/>
                <w:sz w:val="22"/>
                <w:szCs w:val="22"/>
                <w:lang w:val="en-US" w:eastAsia="zh-CN" w:bidi="ar"/>
              </w:rPr>
            </w:pPr>
            <w:r>
              <w:rPr>
                <w:rFonts w:hint="eastAsia" w:ascii="宋体" w:hAnsi="宋体" w:eastAsia="宋体" w:cs="宋体"/>
                <w:kern w:val="0"/>
                <w:sz w:val="22"/>
                <w:szCs w:val="22"/>
                <w:lang w:val="en-US" w:eastAsia="zh-CN"/>
              </w:rPr>
              <w:t>办公场所设置</w:t>
            </w:r>
            <w:r>
              <w:rPr>
                <w:rFonts w:hint="eastAsia" w:ascii="宋体" w:hAnsi="宋体" w:eastAsia="宋体" w:cs="宋体"/>
                <w:kern w:val="0"/>
                <w:sz w:val="22"/>
                <w:szCs w:val="22"/>
              </w:rPr>
              <w:t>及设施设备情况</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099B">
            <w:pPr>
              <w:keepNext w:val="0"/>
              <w:keepLines w:val="0"/>
              <w:widowControl/>
              <w:suppressLineNumbers w:val="0"/>
              <w:jc w:val="center"/>
              <w:textAlignment w:val="center"/>
              <w:rPr>
                <w:rStyle w:val="6"/>
                <w:rFonts w:hint="default"/>
                <w:sz w:val="22"/>
                <w:szCs w:val="22"/>
                <w:lang w:val="en-US" w:eastAsia="zh-CN" w:bidi="ar"/>
              </w:rPr>
            </w:pPr>
            <w:r>
              <w:rPr>
                <w:rStyle w:val="6"/>
                <w:rFonts w:hint="eastAsia"/>
                <w:sz w:val="22"/>
                <w:szCs w:val="22"/>
                <w:lang w:val="en-US" w:eastAsia="zh-CN" w:bidi="ar"/>
              </w:rPr>
              <w:t>5</w:t>
            </w:r>
            <w:r>
              <w:rPr>
                <w:rStyle w:val="6"/>
                <w:rFonts w:hint="default"/>
                <w:sz w:val="22"/>
                <w:szCs w:val="22"/>
                <w:lang w:val="en-US" w:eastAsia="zh-CN" w:bidi="ar"/>
              </w:rPr>
              <w:t xml:space="preserve"> </w:t>
            </w:r>
            <w:r>
              <w:rPr>
                <w:rStyle w:val="6"/>
                <w:rFonts w:hint="default"/>
                <w:sz w:val="22"/>
                <w:szCs w:val="22"/>
                <w:lang w:val="en-US" w:eastAsia="zh-CN" w:bidi="ar"/>
              </w:rPr>
              <w:br w:type="textWrapping"/>
            </w:r>
            <w:r>
              <w:rPr>
                <w:rStyle w:val="6"/>
                <w:rFonts w:hint="default"/>
                <w:sz w:val="22"/>
                <w:szCs w:val="22"/>
                <w:lang w:val="en-US" w:eastAsia="zh-CN" w:bidi="ar"/>
              </w:rPr>
              <w:t>分</w:t>
            </w:r>
          </w:p>
        </w:tc>
        <w:tc>
          <w:tcPr>
            <w:tcW w:w="7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BD84">
            <w:pPr>
              <w:keepNext w:val="0"/>
              <w:keepLines w:val="0"/>
              <w:widowControl/>
              <w:suppressLineNumbers w:val="0"/>
              <w:jc w:val="left"/>
              <w:textAlignment w:val="center"/>
              <w:rPr>
                <w:rStyle w:val="6"/>
                <w:rFonts w:hint="default"/>
                <w:sz w:val="22"/>
                <w:szCs w:val="22"/>
                <w:lang w:val="en-US" w:eastAsia="zh-CN" w:bidi="ar"/>
              </w:rPr>
            </w:pPr>
            <w:r>
              <w:rPr>
                <w:rStyle w:val="6"/>
                <w:rFonts w:hint="eastAsia"/>
                <w:sz w:val="22"/>
                <w:szCs w:val="22"/>
                <w:lang w:val="en-US" w:eastAsia="zh-CN" w:bidi="ar"/>
              </w:rPr>
              <w:t>根据响应供应商在阳江市办公场所的设置及设施设备情况进行评审：</w:t>
            </w:r>
            <w:r>
              <w:rPr>
                <w:rStyle w:val="6"/>
                <w:rFonts w:hint="eastAsia"/>
                <w:sz w:val="22"/>
                <w:szCs w:val="22"/>
                <w:lang w:val="en-US" w:eastAsia="zh-CN" w:bidi="ar"/>
              </w:rPr>
              <w:br w:type="textWrapping"/>
            </w:r>
            <w:r>
              <w:rPr>
                <w:rStyle w:val="6"/>
                <w:rFonts w:hint="eastAsia"/>
                <w:sz w:val="22"/>
                <w:szCs w:val="22"/>
                <w:lang w:val="en-US" w:eastAsia="zh-CN" w:bidi="ar"/>
              </w:rPr>
              <w:t>在阳江市有固定办公场所且具有开标室、评标室、档案室，监控录音设施设备完善，得5分；缺一样不得分，本项最高得5分。</w:t>
            </w:r>
            <w:r>
              <w:rPr>
                <w:rStyle w:val="6"/>
                <w:rFonts w:hint="eastAsia"/>
                <w:sz w:val="22"/>
                <w:szCs w:val="22"/>
                <w:lang w:val="en-US" w:eastAsia="zh-CN" w:bidi="ar"/>
              </w:rPr>
              <w:br w:type="textWrapping"/>
            </w:r>
            <w:r>
              <w:rPr>
                <w:rStyle w:val="6"/>
                <w:rFonts w:hint="eastAsia"/>
                <w:sz w:val="22"/>
                <w:szCs w:val="22"/>
                <w:lang w:val="en-US" w:eastAsia="zh-CN" w:bidi="ar"/>
              </w:rPr>
              <w:t>注：提供响应供应商办公场所的房产证或租赁合同复印件并加盖公章，并提供开评标室、设施设备相关照片等。</w:t>
            </w:r>
          </w:p>
        </w:tc>
      </w:tr>
      <w:tr w14:paraId="433D9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8" w:hRule="atLeast"/>
        </w:trPr>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CACA">
            <w:pPr>
              <w:keepNext w:val="0"/>
              <w:keepLines w:val="0"/>
              <w:widowControl/>
              <w:suppressLineNumbers w:val="0"/>
              <w:jc w:val="center"/>
              <w:textAlignment w:val="center"/>
              <w:rPr>
                <w:rStyle w:val="6"/>
                <w:sz w:val="22"/>
                <w:szCs w:val="22"/>
                <w:lang w:val="en-US" w:eastAsia="zh-CN" w:bidi="ar"/>
              </w:rPr>
            </w:pPr>
            <w:r>
              <w:rPr>
                <w:rStyle w:val="6"/>
                <w:sz w:val="22"/>
                <w:szCs w:val="22"/>
                <w:lang w:val="en-US" w:eastAsia="zh-CN" w:bidi="ar"/>
              </w:rPr>
              <w:t>合计</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FA4C">
            <w:pPr>
              <w:keepNext w:val="0"/>
              <w:keepLines w:val="0"/>
              <w:widowControl/>
              <w:suppressLineNumbers w:val="0"/>
              <w:jc w:val="center"/>
              <w:textAlignment w:val="center"/>
              <w:rPr>
                <w:rStyle w:val="6"/>
                <w:rFonts w:hint="default"/>
                <w:sz w:val="22"/>
                <w:szCs w:val="22"/>
                <w:lang w:val="en-US" w:eastAsia="zh-CN" w:bidi="ar"/>
              </w:rPr>
            </w:pPr>
            <w:r>
              <w:rPr>
                <w:rStyle w:val="6"/>
                <w:rFonts w:hint="eastAsia"/>
                <w:sz w:val="22"/>
                <w:szCs w:val="22"/>
                <w:lang w:val="en-US" w:eastAsia="zh-CN" w:bidi="ar"/>
              </w:rPr>
              <w:t>5</w:t>
            </w:r>
            <w:r>
              <w:rPr>
                <w:rStyle w:val="6"/>
                <w:rFonts w:hint="default"/>
                <w:sz w:val="22"/>
                <w:szCs w:val="22"/>
                <w:lang w:val="en-US" w:eastAsia="zh-CN" w:bidi="ar"/>
              </w:rPr>
              <w:t xml:space="preserve">0 </w:t>
            </w:r>
            <w:r>
              <w:rPr>
                <w:rStyle w:val="6"/>
                <w:rFonts w:hint="default"/>
                <w:sz w:val="22"/>
                <w:szCs w:val="22"/>
                <w:lang w:val="en-US" w:eastAsia="zh-CN" w:bidi="ar"/>
              </w:rPr>
              <w:br w:type="textWrapping"/>
            </w:r>
            <w:r>
              <w:rPr>
                <w:rStyle w:val="6"/>
                <w:rFonts w:hint="default"/>
                <w:sz w:val="22"/>
                <w:szCs w:val="22"/>
                <w:lang w:val="en-US" w:eastAsia="zh-CN" w:bidi="ar"/>
              </w:rPr>
              <w:t>分</w:t>
            </w:r>
          </w:p>
        </w:tc>
        <w:tc>
          <w:tcPr>
            <w:tcW w:w="7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E841">
            <w:pPr>
              <w:keepNext w:val="0"/>
              <w:keepLines w:val="0"/>
              <w:widowControl/>
              <w:suppressLineNumbers w:val="0"/>
              <w:jc w:val="left"/>
              <w:textAlignment w:val="center"/>
              <w:rPr>
                <w:rStyle w:val="6"/>
                <w:rFonts w:hint="default"/>
                <w:sz w:val="22"/>
                <w:szCs w:val="22"/>
                <w:lang w:val="en-US" w:eastAsia="zh-CN" w:bidi="ar"/>
              </w:rPr>
            </w:pPr>
          </w:p>
        </w:tc>
      </w:tr>
    </w:tbl>
    <w:p w14:paraId="1DD81714"/>
    <w:p w14:paraId="213036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jc w:val="both"/>
        <w:textAlignment w:val="auto"/>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3.价格评分</w:t>
      </w:r>
    </w:p>
    <w:tbl>
      <w:tblPr>
        <w:tblStyle w:val="4"/>
        <w:tblW w:w="5509" w:type="pct"/>
        <w:tblInd w:w="-4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78"/>
        <w:gridCol w:w="514"/>
        <w:gridCol w:w="600"/>
        <w:gridCol w:w="7577"/>
      </w:tblGrid>
      <w:tr w14:paraId="12C63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7" w:hRule="atLeast"/>
        </w:trPr>
        <w:tc>
          <w:tcPr>
            <w:tcW w:w="261" w:type="pct"/>
            <w:noWrap w:val="0"/>
            <w:vAlign w:val="center"/>
          </w:tcPr>
          <w:p w14:paraId="2E62E34E">
            <w:pPr>
              <w:pStyle w:val="7"/>
              <w:keepNext w:val="0"/>
              <w:keepLines w:val="0"/>
              <w:pageBreakBefore w:val="0"/>
              <w:widowControl w:val="0"/>
              <w:kinsoku/>
              <w:wordWrap/>
              <w:overflowPunct/>
              <w:topLinePunct w:val="0"/>
              <w:autoSpaceDE w:val="0"/>
              <w:autoSpaceDN w:val="0"/>
              <w:bidi w:val="0"/>
              <w:spacing w:before="137" w:line="360" w:lineRule="auto"/>
              <w:jc w:val="center"/>
              <w:textAlignment w:val="auto"/>
              <w:rPr>
                <w:rFonts w:hint="eastAsia" w:ascii="宋体" w:hAnsi="宋体" w:eastAsia="宋体" w:cs="宋体"/>
                <w:color w:val="auto"/>
                <w:sz w:val="21"/>
                <w:szCs w:val="21"/>
                <w:highlight w:val="none"/>
                <w:lang w:val="en-US" w:eastAsia="zh-CN" w:bidi="zh-CN"/>
              </w:rPr>
            </w:pPr>
            <w:r>
              <w:rPr>
                <w:rFonts w:hint="eastAsia" w:cs="宋体"/>
                <w:color w:val="auto"/>
                <w:sz w:val="21"/>
                <w:szCs w:val="21"/>
                <w:highlight w:val="none"/>
                <w:lang w:val="en-US" w:eastAsia="zh-CN" w:bidi="zh-CN"/>
              </w:rPr>
              <w:t>序号</w:t>
            </w:r>
          </w:p>
        </w:tc>
        <w:tc>
          <w:tcPr>
            <w:tcW w:w="280" w:type="pct"/>
            <w:noWrap w:val="0"/>
            <w:vAlign w:val="center"/>
          </w:tcPr>
          <w:p w14:paraId="3009ABFE">
            <w:pPr>
              <w:pStyle w:val="7"/>
              <w:keepNext w:val="0"/>
              <w:keepLines w:val="0"/>
              <w:pageBreakBefore w:val="0"/>
              <w:widowControl w:val="0"/>
              <w:kinsoku/>
              <w:wordWrap/>
              <w:overflowPunct/>
              <w:topLinePunct w:val="0"/>
              <w:autoSpaceDE w:val="0"/>
              <w:autoSpaceDN w:val="0"/>
              <w:bidi w:val="0"/>
              <w:spacing w:before="137" w:line="360" w:lineRule="auto"/>
              <w:jc w:val="center"/>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评审内容</w:t>
            </w:r>
          </w:p>
        </w:tc>
        <w:tc>
          <w:tcPr>
            <w:tcW w:w="327" w:type="pct"/>
            <w:noWrap w:val="0"/>
            <w:vAlign w:val="center"/>
          </w:tcPr>
          <w:p w14:paraId="63F8D73D">
            <w:pPr>
              <w:pStyle w:val="7"/>
              <w:keepNext w:val="0"/>
              <w:keepLines w:val="0"/>
              <w:pageBreakBefore w:val="0"/>
              <w:widowControl w:val="0"/>
              <w:kinsoku/>
              <w:wordWrap/>
              <w:overflowPunct/>
              <w:topLinePunct w:val="0"/>
              <w:autoSpaceDE w:val="0"/>
              <w:autoSpaceDN w:val="0"/>
              <w:bidi w:val="0"/>
              <w:spacing w:line="360" w:lineRule="auto"/>
              <w:jc w:val="center"/>
              <w:textAlignment w:val="auto"/>
              <w:rPr>
                <w:rFonts w:hint="eastAsia" w:cs="宋体"/>
                <w:color w:val="auto"/>
                <w:sz w:val="21"/>
                <w:szCs w:val="21"/>
                <w:highlight w:val="none"/>
                <w:lang w:val="en-US" w:eastAsia="zh-CN" w:bidi="zh-CN"/>
              </w:rPr>
            </w:pPr>
            <w:r>
              <w:rPr>
                <w:rFonts w:hint="eastAsia" w:cs="宋体"/>
                <w:color w:val="auto"/>
                <w:sz w:val="21"/>
                <w:szCs w:val="21"/>
                <w:highlight w:val="none"/>
                <w:lang w:val="en-US" w:eastAsia="zh-CN" w:bidi="zh-CN"/>
              </w:rPr>
              <w:t>分值</w:t>
            </w:r>
          </w:p>
        </w:tc>
        <w:tc>
          <w:tcPr>
            <w:tcW w:w="4130" w:type="pct"/>
            <w:noWrap w:val="0"/>
            <w:vAlign w:val="center"/>
          </w:tcPr>
          <w:p w14:paraId="797C068E">
            <w:pPr>
              <w:keepNext w:val="0"/>
              <w:keepLines w:val="0"/>
              <w:pageBreakBefore w:val="0"/>
              <w:widowControl w:val="0"/>
              <w:kinsoku/>
              <w:wordWrap/>
              <w:overflowPunct/>
              <w:topLinePunct w:val="0"/>
              <w:autoSpaceDE w:val="0"/>
              <w:autoSpaceDN w:val="0"/>
              <w:bidi w:val="0"/>
              <w:adjustRightInd/>
              <w:snapToGrid/>
              <w:spacing w:line="240" w:lineRule="auto"/>
              <w:ind w:left="105" w:leftChars="50" w:right="0" w:rightChars="0" w:firstLine="0" w:firstLineChars="0"/>
              <w:contextualSpacing w:val="0"/>
              <w:textAlignment w:val="auto"/>
              <w:rPr>
                <w:rFonts w:hint="default" w:ascii="宋体" w:hAnsi="宋体" w:eastAsia="宋体" w:cs="宋体"/>
                <w:bCs/>
                <w:color w:val="auto"/>
                <w:sz w:val="21"/>
                <w:szCs w:val="21"/>
                <w:lang w:val="en-US" w:eastAsia="zh-CN"/>
              </w:rPr>
            </w:pPr>
            <w:r>
              <w:rPr>
                <w:rFonts w:hint="eastAsia" w:cs="宋体"/>
                <w:bCs/>
                <w:color w:val="auto"/>
                <w:sz w:val="21"/>
                <w:szCs w:val="21"/>
                <w:lang w:val="en-US" w:eastAsia="zh-CN"/>
              </w:rPr>
              <w:t>评审标准</w:t>
            </w:r>
          </w:p>
        </w:tc>
      </w:tr>
      <w:tr w14:paraId="5A190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1" w:hRule="atLeast"/>
        </w:trPr>
        <w:tc>
          <w:tcPr>
            <w:tcW w:w="261" w:type="pct"/>
            <w:noWrap w:val="0"/>
            <w:vAlign w:val="center"/>
          </w:tcPr>
          <w:p w14:paraId="3B91E8E6">
            <w:pPr>
              <w:pStyle w:val="7"/>
              <w:keepNext w:val="0"/>
              <w:keepLines w:val="0"/>
              <w:pageBreakBefore w:val="0"/>
              <w:widowControl w:val="0"/>
              <w:kinsoku/>
              <w:wordWrap/>
              <w:overflowPunct/>
              <w:topLinePunct w:val="0"/>
              <w:autoSpaceDE w:val="0"/>
              <w:autoSpaceDN w:val="0"/>
              <w:bidi w:val="0"/>
              <w:spacing w:before="137" w:line="360" w:lineRule="auto"/>
              <w:jc w:val="center"/>
              <w:textAlignment w:val="auto"/>
              <w:rPr>
                <w:rFonts w:hint="eastAsia" w:ascii="宋体" w:hAnsi="宋体" w:eastAsia="宋体" w:cs="宋体"/>
                <w:color w:val="auto"/>
                <w:sz w:val="21"/>
                <w:szCs w:val="21"/>
                <w:highlight w:val="none"/>
                <w:lang w:val="en-US" w:eastAsia="zh-CN" w:bidi="zh-CN"/>
              </w:rPr>
            </w:pPr>
            <w:r>
              <w:rPr>
                <w:rFonts w:hint="eastAsia" w:cs="宋体"/>
                <w:color w:val="auto"/>
                <w:sz w:val="21"/>
                <w:szCs w:val="21"/>
                <w:highlight w:val="none"/>
                <w:lang w:val="en-US" w:eastAsia="zh-CN" w:bidi="zh-CN"/>
              </w:rPr>
              <w:t>1</w:t>
            </w:r>
          </w:p>
        </w:tc>
        <w:tc>
          <w:tcPr>
            <w:tcW w:w="280" w:type="pct"/>
            <w:noWrap w:val="0"/>
            <w:vAlign w:val="center"/>
          </w:tcPr>
          <w:p w14:paraId="1C295702">
            <w:pPr>
              <w:keepNext w:val="0"/>
              <w:keepLines w:val="0"/>
              <w:widowControl/>
              <w:suppressLineNumbers w:val="0"/>
              <w:jc w:val="center"/>
              <w:textAlignment w:val="center"/>
              <w:rPr>
                <w:rStyle w:val="6"/>
                <w:rFonts w:hint="eastAsia" w:ascii="宋体" w:hAnsi="宋体" w:eastAsia="宋体" w:cs="宋体"/>
                <w:sz w:val="22"/>
                <w:szCs w:val="22"/>
                <w:lang w:val="en-US" w:eastAsia="zh-CN" w:bidi="ar"/>
              </w:rPr>
            </w:pPr>
            <w:r>
              <w:rPr>
                <w:rFonts w:hint="eastAsia" w:ascii="宋体" w:hAnsi="宋体" w:eastAsia="宋体" w:cs="宋体"/>
                <w:color w:val="auto"/>
                <w:sz w:val="21"/>
                <w:szCs w:val="21"/>
                <w:highlight w:val="none"/>
              </w:rPr>
              <w:t>投</w:t>
            </w:r>
          </w:p>
          <w:p w14:paraId="72130BBB">
            <w:pPr>
              <w:keepNext w:val="0"/>
              <w:keepLines w:val="0"/>
              <w:widowControl/>
              <w:suppressLineNumbers w:val="0"/>
              <w:jc w:val="center"/>
              <w:textAlignment w:val="center"/>
              <w:rPr>
                <w:rStyle w:val="6"/>
                <w:rFonts w:hint="eastAsia" w:ascii="宋体" w:hAnsi="宋体" w:eastAsia="宋体" w:cs="宋体"/>
                <w:sz w:val="22"/>
                <w:szCs w:val="22"/>
                <w:lang w:val="en-US" w:eastAsia="zh-CN" w:bidi="ar"/>
              </w:rPr>
            </w:pPr>
            <w:r>
              <w:rPr>
                <w:rStyle w:val="6"/>
                <w:rFonts w:hint="eastAsia" w:ascii="宋体" w:hAnsi="宋体" w:eastAsia="宋体" w:cs="宋体"/>
                <w:sz w:val="22"/>
                <w:szCs w:val="22"/>
                <w:lang w:val="en-US" w:eastAsia="zh-CN" w:bidi="ar"/>
              </w:rPr>
              <w:t>标</w:t>
            </w:r>
          </w:p>
          <w:p w14:paraId="5F0A77C7">
            <w:pPr>
              <w:keepNext w:val="0"/>
              <w:keepLines w:val="0"/>
              <w:widowControl/>
              <w:suppressLineNumbers w:val="0"/>
              <w:jc w:val="center"/>
              <w:textAlignment w:val="center"/>
              <w:rPr>
                <w:rStyle w:val="6"/>
                <w:rFonts w:hint="eastAsia" w:ascii="宋体" w:hAnsi="宋体" w:eastAsia="宋体" w:cs="宋体"/>
                <w:sz w:val="22"/>
                <w:szCs w:val="22"/>
                <w:lang w:val="en-US" w:eastAsia="zh-CN" w:bidi="ar"/>
              </w:rPr>
            </w:pPr>
            <w:r>
              <w:rPr>
                <w:rStyle w:val="6"/>
                <w:rFonts w:hint="eastAsia" w:ascii="宋体" w:hAnsi="宋体" w:eastAsia="宋体" w:cs="宋体"/>
                <w:sz w:val="22"/>
                <w:szCs w:val="22"/>
                <w:lang w:val="en-US" w:eastAsia="zh-CN" w:bidi="ar"/>
              </w:rPr>
              <w:t>报</w:t>
            </w:r>
          </w:p>
          <w:p w14:paraId="437C5448">
            <w:pPr>
              <w:keepNext w:val="0"/>
              <w:keepLines w:val="0"/>
              <w:widowControl/>
              <w:suppressLineNumbers w:val="0"/>
              <w:jc w:val="center"/>
              <w:textAlignment w:val="center"/>
              <w:rPr>
                <w:rFonts w:hint="default" w:ascii="宋体" w:hAnsi="宋体" w:eastAsia="宋体" w:cs="宋体"/>
                <w:color w:val="auto"/>
                <w:sz w:val="21"/>
                <w:szCs w:val="21"/>
                <w:highlight w:val="none"/>
                <w:lang w:val="en-US"/>
              </w:rPr>
            </w:pPr>
            <w:r>
              <w:rPr>
                <w:rStyle w:val="6"/>
                <w:rFonts w:hint="eastAsia" w:ascii="宋体" w:hAnsi="宋体" w:eastAsia="宋体" w:cs="宋体"/>
                <w:sz w:val="22"/>
                <w:szCs w:val="22"/>
                <w:lang w:val="en-US" w:eastAsia="zh-CN" w:bidi="ar"/>
              </w:rPr>
              <w:t>价</w:t>
            </w:r>
          </w:p>
        </w:tc>
        <w:tc>
          <w:tcPr>
            <w:tcW w:w="327" w:type="pct"/>
            <w:noWrap w:val="0"/>
            <w:vAlign w:val="center"/>
          </w:tcPr>
          <w:p w14:paraId="3D92DB0A">
            <w:pPr>
              <w:pStyle w:val="7"/>
              <w:keepNext w:val="0"/>
              <w:keepLines w:val="0"/>
              <w:pageBreakBefore w:val="0"/>
              <w:widowControl w:val="0"/>
              <w:kinsoku/>
              <w:wordWrap/>
              <w:overflowPunct/>
              <w:topLinePunct w:val="0"/>
              <w:autoSpaceDE w:val="0"/>
              <w:autoSpaceDN w:val="0"/>
              <w:bidi w:val="0"/>
              <w:spacing w:line="360" w:lineRule="auto"/>
              <w:jc w:val="center"/>
              <w:textAlignment w:val="auto"/>
              <w:rPr>
                <w:rFonts w:hint="eastAsia" w:cs="宋体"/>
                <w:color w:val="auto"/>
                <w:sz w:val="21"/>
                <w:szCs w:val="21"/>
                <w:highlight w:val="none"/>
                <w:lang w:val="en-US" w:eastAsia="zh-CN" w:bidi="zh-CN"/>
              </w:rPr>
            </w:pPr>
            <w:r>
              <w:rPr>
                <w:rFonts w:hint="eastAsia" w:cs="宋体"/>
                <w:color w:val="auto"/>
                <w:sz w:val="21"/>
                <w:szCs w:val="21"/>
                <w:highlight w:val="none"/>
                <w:lang w:val="en-US" w:eastAsia="zh-CN" w:bidi="zh-CN"/>
              </w:rPr>
              <w:t>10</w:t>
            </w:r>
            <w:r>
              <w:rPr>
                <w:rFonts w:hint="eastAsia" w:ascii="宋体" w:hAnsi="宋体" w:eastAsia="宋体" w:cs="宋体"/>
                <w:color w:val="auto"/>
                <w:sz w:val="21"/>
                <w:szCs w:val="21"/>
                <w:highlight w:val="none"/>
                <w:lang w:val="zh-CN" w:eastAsia="zh-CN" w:bidi="zh-CN"/>
              </w:rPr>
              <w:t>分</w:t>
            </w:r>
          </w:p>
        </w:tc>
        <w:tc>
          <w:tcPr>
            <w:tcW w:w="4130" w:type="pct"/>
            <w:noWrap w:val="0"/>
            <w:vAlign w:val="center"/>
          </w:tcPr>
          <w:p w14:paraId="2C404F30">
            <w:pPr>
              <w:keepNext w:val="0"/>
              <w:keepLines w:val="0"/>
              <w:pageBreakBefore w:val="0"/>
              <w:widowControl w:val="0"/>
              <w:kinsoku/>
              <w:wordWrap/>
              <w:overflowPunct/>
              <w:topLinePunct w:val="0"/>
              <w:autoSpaceDE w:val="0"/>
              <w:autoSpaceDN w:val="0"/>
              <w:bidi w:val="0"/>
              <w:adjustRightInd/>
              <w:snapToGrid/>
              <w:spacing w:line="240" w:lineRule="auto"/>
              <w:ind w:left="105" w:leftChars="50" w:right="0" w:rightChars="0" w:firstLine="0" w:firstLineChars="0"/>
              <w:contextualSpacing w:val="0"/>
              <w:textAlignment w:val="auto"/>
              <w:rPr>
                <w:rFonts w:hint="default" w:ascii="宋体" w:hAnsi="宋体" w:eastAsia="宋体" w:cs="宋体"/>
                <w:bCs/>
                <w:color w:val="auto"/>
                <w:sz w:val="21"/>
                <w:szCs w:val="21"/>
                <w:lang w:val="en-US" w:eastAsia="zh-CN"/>
              </w:rPr>
            </w:pPr>
            <w:r>
              <w:t>参照《中华人民共和国国家计划委员会关于印发&lt;招标代理服务收费管理暂行办法&gt;的通知》（计价格〔2002〕1980号）</w:t>
            </w:r>
            <w:r>
              <w:rPr>
                <w:rFonts w:hint="eastAsia"/>
                <w:lang w:val="en-US" w:eastAsia="zh-CN"/>
              </w:rPr>
              <w:t>文件的标准</w:t>
            </w:r>
            <w:r>
              <w:t>计算</w:t>
            </w:r>
            <w:r>
              <w:rPr>
                <w:rFonts w:hint="eastAsia"/>
                <w:lang w:val="en-US" w:eastAsia="zh-CN"/>
              </w:rPr>
              <w:t>代理服务费</w:t>
            </w:r>
            <w:r>
              <w:t>，</w:t>
            </w:r>
            <w:r>
              <w:rPr>
                <w:rStyle w:val="6"/>
                <w:rFonts w:hint="eastAsia"/>
                <w:sz w:val="22"/>
                <w:szCs w:val="22"/>
                <w:lang w:val="en-US" w:eastAsia="zh-CN" w:bidi="ar"/>
              </w:rPr>
              <w:t>根据响应供应商承诺的</w:t>
            </w:r>
            <w:r>
              <w:rPr>
                <w:rFonts w:hint="eastAsia" w:ascii="宋体" w:hAnsi="宋体" w:eastAsia="宋体" w:cs="宋体"/>
                <w:bCs/>
                <w:color w:val="auto"/>
                <w:sz w:val="21"/>
                <w:szCs w:val="21"/>
                <w:lang w:val="en-US" w:eastAsia="zh-CN"/>
              </w:rPr>
              <w:t>代理服务费</w:t>
            </w:r>
            <w:r>
              <w:rPr>
                <w:rFonts w:hint="eastAsia" w:cs="宋体"/>
                <w:bCs/>
                <w:color w:val="auto"/>
                <w:sz w:val="21"/>
                <w:szCs w:val="21"/>
                <w:lang w:val="en-US" w:eastAsia="zh-CN"/>
              </w:rPr>
              <w:t>折扣率进行评审：</w:t>
            </w:r>
            <w:bookmarkStart w:id="0" w:name="_GoBack"/>
            <w:bookmarkEnd w:id="0"/>
          </w:p>
          <w:p w14:paraId="3917AA71">
            <w:pPr>
              <w:keepNext w:val="0"/>
              <w:keepLines w:val="0"/>
              <w:pageBreakBefore w:val="0"/>
              <w:widowControl w:val="0"/>
              <w:kinsoku/>
              <w:wordWrap/>
              <w:overflowPunct/>
              <w:topLinePunct w:val="0"/>
              <w:autoSpaceDE w:val="0"/>
              <w:autoSpaceDN w:val="0"/>
              <w:bidi w:val="0"/>
              <w:adjustRightInd/>
              <w:snapToGrid/>
              <w:spacing w:line="240" w:lineRule="auto"/>
              <w:ind w:left="105" w:leftChars="50" w:right="0" w:rightChars="0" w:firstLine="0" w:firstLineChars="0"/>
              <w:contextualSpacing w:val="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投标报价得分＝（评标基准</w:t>
            </w:r>
            <w:r>
              <w:rPr>
                <w:rFonts w:hint="eastAsia" w:cs="宋体"/>
                <w:bCs/>
                <w:color w:val="auto"/>
                <w:sz w:val="21"/>
                <w:szCs w:val="21"/>
                <w:lang w:val="en-US" w:eastAsia="zh-CN"/>
              </w:rPr>
              <w:t>折扣率</w:t>
            </w:r>
            <w:r>
              <w:rPr>
                <w:rFonts w:hint="eastAsia" w:ascii="宋体" w:hAnsi="宋体" w:eastAsia="宋体" w:cs="宋体"/>
                <w:bCs/>
                <w:color w:val="auto"/>
                <w:sz w:val="21"/>
                <w:szCs w:val="21"/>
                <w:lang w:val="en-US" w:eastAsia="zh-CN"/>
              </w:rPr>
              <w:t>/投标</w:t>
            </w:r>
            <w:r>
              <w:rPr>
                <w:rFonts w:hint="eastAsia" w:cs="宋体"/>
                <w:bCs/>
                <w:color w:val="auto"/>
                <w:sz w:val="21"/>
                <w:szCs w:val="21"/>
                <w:lang w:val="en-US" w:eastAsia="zh-CN"/>
              </w:rPr>
              <w:t>折扣率</w:t>
            </w:r>
            <w:r>
              <w:rPr>
                <w:rFonts w:hint="eastAsia" w:ascii="宋体" w:hAnsi="宋体" w:eastAsia="宋体" w:cs="宋体"/>
                <w:bCs/>
                <w:color w:val="auto"/>
                <w:sz w:val="21"/>
                <w:szCs w:val="21"/>
                <w:lang w:val="en-US" w:eastAsia="zh-CN"/>
              </w:rPr>
              <w:t>）×价格权值（注：满足招标文件要求且承诺代理服务费</w:t>
            </w:r>
            <w:r>
              <w:rPr>
                <w:rFonts w:hint="eastAsia" w:cs="宋体"/>
                <w:bCs/>
                <w:color w:val="auto"/>
                <w:sz w:val="21"/>
                <w:szCs w:val="21"/>
                <w:lang w:val="en-US" w:eastAsia="zh-CN"/>
              </w:rPr>
              <w:t>折扣率</w:t>
            </w:r>
            <w:r>
              <w:rPr>
                <w:rFonts w:hint="eastAsia" w:ascii="宋体" w:hAnsi="宋体" w:eastAsia="宋体" w:cs="宋体"/>
                <w:bCs/>
                <w:color w:val="auto"/>
                <w:sz w:val="21"/>
                <w:szCs w:val="21"/>
                <w:lang w:val="en-US" w:eastAsia="zh-CN"/>
              </w:rPr>
              <w:t>最低的投标</w:t>
            </w:r>
            <w:r>
              <w:rPr>
                <w:rFonts w:hint="eastAsia" w:cs="宋体"/>
                <w:bCs/>
                <w:color w:val="auto"/>
                <w:sz w:val="21"/>
                <w:szCs w:val="21"/>
                <w:lang w:val="en-US" w:eastAsia="zh-CN"/>
              </w:rPr>
              <w:t>折扣率</w:t>
            </w:r>
            <w:r>
              <w:rPr>
                <w:rFonts w:hint="eastAsia" w:ascii="宋体" w:hAnsi="宋体" w:eastAsia="宋体" w:cs="宋体"/>
                <w:bCs/>
                <w:color w:val="auto"/>
                <w:sz w:val="21"/>
                <w:szCs w:val="21"/>
                <w:lang w:val="en-US" w:eastAsia="zh-CN"/>
              </w:rPr>
              <w:t>为评标基准</w:t>
            </w:r>
            <w:r>
              <w:rPr>
                <w:rFonts w:hint="eastAsia" w:cs="宋体"/>
                <w:bCs/>
                <w:color w:val="auto"/>
                <w:sz w:val="21"/>
                <w:szCs w:val="21"/>
                <w:lang w:val="en-US" w:eastAsia="zh-CN"/>
              </w:rPr>
              <w:t>折扣率</w:t>
            </w:r>
            <w:r>
              <w:rPr>
                <w:rFonts w:hint="eastAsia" w:ascii="宋体" w:hAnsi="宋体" w:eastAsia="宋体" w:cs="宋体"/>
                <w:bCs/>
                <w:color w:val="auto"/>
                <w:sz w:val="21"/>
                <w:szCs w:val="21"/>
                <w:lang w:val="en-US" w:eastAsia="zh-CN"/>
              </w:rPr>
              <w:t>）</w:t>
            </w:r>
            <w:r>
              <w:rPr>
                <w:rFonts w:hint="eastAsia" w:cs="宋体"/>
                <w:bCs/>
                <w:color w:val="auto"/>
                <w:sz w:val="21"/>
                <w:szCs w:val="21"/>
                <w:lang w:val="en-US" w:eastAsia="zh-CN"/>
              </w:rPr>
              <w:t>。</w:t>
            </w:r>
          </w:p>
        </w:tc>
      </w:tr>
      <w:tr w14:paraId="27D42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541" w:type="pct"/>
            <w:gridSpan w:val="2"/>
            <w:noWrap w:val="0"/>
            <w:vAlign w:val="center"/>
          </w:tcPr>
          <w:p w14:paraId="58261FE1">
            <w:pPr>
              <w:pStyle w:val="7"/>
              <w:keepNext w:val="0"/>
              <w:keepLines w:val="0"/>
              <w:pageBreakBefore w:val="0"/>
              <w:widowControl w:val="0"/>
              <w:kinsoku/>
              <w:wordWrap/>
              <w:overflowPunct/>
              <w:topLinePunct w:val="0"/>
              <w:autoSpaceDE w:val="0"/>
              <w:autoSpaceDN w:val="0"/>
              <w:bidi w:val="0"/>
              <w:spacing w:before="137" w:line="360" w:lineRule="auto"/>
              <w:jc w:val="center"/>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bidi="zh-CN"/>
              </w:rPr>
              <w:t>合计</w:t>
            </w:r>
          </w:p>
        </w:tc>
        <w:tc>
          <w:tcPr>
            <w:tcW w:w="327" w:type="pct"/>
            <w:noWrap w:val="0"/>
            <w:vAlign w:val="center"/>
          </w:tcPr>
          <w:p w14:paraId="76F7FD17">
            <w:pPr>
              <w:keepNext w:val="0"/>
              <w:keepLines w:val="0"/>
              <w:widowControl/>
              <w:suppressLineNumbers w:val="0"/>
              <w:jc w:val="center"/>
              <w:textAlignment w:val="center"/>
              <w:rPr>
                <w:rStyle w:val="6"/>
                <w:rFonts w:hint="eastAsia"/>
                <w:sz w:val="22"/>
                <w:szCs w:val="22"/>
                <w:lang w:val="en-US" w:eastAsia="zh-CN" w:bidi="ar"/>
              </w:rPr>
            </w:pPr>
            <w:r>
              <w:rPr>
                <w:rStyle w:val="6"/>
                <w:rFonts w:hint="eastAsia"/>
                <w:sz w:val="22"/>
                <w:szCs w:val="22"/>
                <w:lang w:val="en-US" w:eastAsia="zh-CN" w:bidi="ar"/>
              </w:rPr>
              <w:t>10</w:t>
            </w:r>
          </w:p>
          <w:p w14:paraId="2853353A">
            <w:pPr>
              <w:keepNext w:val="0"/>
              <w:keepLines w:val="0"/>
              <w:widowControl/>
              <w:suppressLineNumbers w:val="0"/>
              <w:jc w:val="center"/>
              <w:textAlignment w:val="center"/>
              <w:rPr>
                <w:rFonts w:hint="default" w:cs="宋体"/>
                <w:color w:val="auto"/>
                <w:sz w:val="21"/>
                <w:szCs w:val="21"/>
                <w:highlight w:val="none"/>
                <w:lang w:val="en-US" w:eastAsia="zh-CN" w:bidi="zh-CN"/>
              </w:rPr>
            </w:pPr>
            <w:r>
              <w:rPr>
                <w:rStyle w:val="6"/>
                <w:rFonts w:hint="eastAsia"/>
                <w:sz w:val="22"/>
                <w:szCs w:val="22"/>
                <w:lang w:val="en-US" w:eastAsia="zh-CN" w:bidi="ar"/>
              </w:rPr>
              <w:t>分</w:t>
            </w:r>
          </w:p>
        </w:tc>
        <w:tc>
          <w:tcPr>
            <w:tcW w:w="4130" w:type="pct"/>
            <w:noWrap w:val="0"/>
            <w:vAlign w:val="center"/>
          </w:tcPr>
          <w:p w14:paraId="63ACA133">
            <w:pPr>
              <w:keepNext w:val="0"/>
              <w:keepLines w:val="0"/>
              <w:pageBreakBefore w:val="0"/>
              <w:widowControl w:val="0"/>
              <w:kinsoku/>
              <w:wordWrap/>
              <w:overflowPunct/>
              <w:topLinePunct w:val="0"/>
              <w:autoSpaceDE w:val="0"/>
              <w:autoSpaceDN w:val="0"/>
              <w:bidi w:val="0"/>
              <w:adjustRightInd/>
              <w:snapToGrid/>
              <w:spacing w:line="240" w:lineRule="auto"/>
              <w:ind w:left="105" w:leftChars="50" w:right="0" w:rightChars="0" w:firstLine="0" w:firstLineChars="0"/>
              <w:contextualSpacing w:val="0"/>
              <w:textAlignment w:val="auto"/>
              <w:rPr>
                <w:rFonts w:hint="eastAsia" w:ascii="宋体" w:hAnsi="宋体" w:eastAsia="宋体" w:cs="宋体"/>
                <w:bCs/>
                <w:color w:val="auto"/>
                <w:sz w:val="21"/>
                <w:szCs w:val="21"/>
                <w:lang w:val="en-US" w:eastAsia="zh-CN"/>
              </w:rPr>
            </w:pPr>
          </w:p>
        </w:tc>
      </w:tr>
    </w:tbl>
    <w:p w14:paraId="6CC82F31">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141C7"/>
    <w:rsid w:val="07172F45"/>
    <w:rsid w:val="10F27275"/>
    <w:rsid w:val="20302812"/>
    <w:rsid w:val="30400267"/>
    <w:rsid w:val="34940F0C"/>
    <w:rsid w:val="35C710A9"/>
    <w:rsid w:val="3F281230"/>
    <w:rsid w:val="567B5F14"/>
    <w:rsid w:val="5D7F1336"/>
    <w:rsid w:val="5FA56A3F"/>
    <w:rsid w:val="63665498"/>
    <w:rsid w:val="65B41149"/>
    <w:rsid w:val="66D04D0E"/>
    <w:rsid w:val="69CD438A"/>
    <w:rsid w:val="6A475160"/>
    <w:rsid w:val="73F86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ind w:left="530" w:right="637"/>
      <w:jc w:val="center"/>
      <w:outlineLvl w:val="1"/>
    </w:pPr>
    <w:rPr>
      <w:b/>
      <w:bCs/>
      <w:sz w:val="24"/>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font01"/>
    <w:basedOn w:val="5"/>
    <w:qFormat/>
    <w:uiPriority w:val="0"/>
    <w:rPr>
      <w:rFonts w:hint="eastAsia" w:ascii="宋体" w:hAnsi="宋体" w:eastAsia="宋体" w:cs="宋体"/>
      <w:color w:val="000000"/>
      <w:sz w:val="22"/>
      <w:szCs w:val="22"/>
      <w:u w:val="none"/>
    </w:rPr>
  </w:style>
  <w:style w:type="paragraph" w:customStyle="1" w:styleId="7">
    <w:name w:val="Table Paragraph"/>
    <w:basedOn w:val="1"/>
    <w:autoRedefine/>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1870</Words>
  <Characters>1908</Characters>
  <Lines>0</Lines>
  <Paragraphs>0</Paragraphs>
  <TotalTime>3</TotalTime>
  <ScaleCrop>false</ScaleCrop>
  <LinksUpToDate>false</LinksUpToDate>
  <CharactersWithSpaces>1917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2025-11-14T00:35:00Z</dcterms:created>
  <dc:creator>ASUS</dc:creator>
  <cp:lastModifiedBy>天马行空</cp:lastModifiedBy>
  <cp:lastPrinted>2025-11-18T01:19:00Z</cp:lastPrinted>
  <dcterms:modified xsi:type="dcterms:W3CDTF">2025-12-18T02:49:59Z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eyJoZGlkIjoiMzFlMGE1OWQ2NGMyZmM1OTRmMmUyOTdmOTdlODliNWYiLCJ1c2VySWQiOiIzMTc2NzQwNTIifQ==</vt:lpwstr>
  </property>
  <property fmtid="{D5CDD505-2E9C-101B-9397-08002B2CF9AE}" pid="4" name="ICV">
    <vt:lpwstr>A24E58516B104434AF07203635D9EABD_12</vt:lpwstr>
  </property>
</Properties>
</file>